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A1" w:rsidRDefault="00B95BA1" w:rsidP="00450102">
      <w:pPr>
        <w:spacing w:after="0" w:line="240" w:lineRule="auto"/>
        <w:jc w:val="both"/>
        <w:rPr>
          <w:rFonts w:ascii="Times New Roman" w:hAnsi="Times New Roman" w:cs="Times New Roman"/>
          <w:sz w:val="26"/>
          <w:szCs w:val="26"/>
        </w:rPr>
      </w:pPr>
      <w:bookmarkStart w:id="0" w:name="_GoBack"/>
      <w:bookmarkEnd w:id="0"/>
    </w:p>
    <w:p w:rsidR="00686CB8" w:rsidRPr="00FF1B38" w:rsidRDefault="00686CB8" w:rsidP="00686CB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1</w:t>
      </w:r>
      <w:r w:rsidR="00FF1B38">
        <w:rPr>
          <w:rFonts w:ascii="Times New Roman" w:hAnsi="Times New Roman" w:cs="Times New Roman"/>
          <w:b/>
          <w:sz w:val="26"/>
          <w:szCs w:val="26"/>
        </w:rPr>
        <w:t>.-</w:t>
      </w:r>
      <w:r w:rsidRPr="00686CB8">
        <w:rPr>
          <w:rFonts w:ascii="Times New Roman" w:hAnsi="Times New Roman" w:cs="Times New Roman"/>
          <w:b/>
          <w:sz w:val="26"/>
          <w:szCs w:val="26"/>
        </w:rPr>
        <w:t xml:space="preserve"> </w:t>
      </w:r>
      <w:r w:rsidRPr="00453630">
        <w:rPr>
          <w:rFonts w:ascii="Times New Roman" w:hAnsi="Times New Roman" w:cs="Times New Roman"/>
          <w:b/>
          <w:i/>
          <w:sz w:val="26"/>
          <w:szCs w:val="26"/>
        </w:rPr>
        <w:t xml:space="preserve">Leyes y procedimientos relativos a la </w:t>
      </w:r>
      <w:r w:rsidRPr="00453630">
        <w:rPr>
          <w:rFonts w:ascii="Times New Roman" w:hAnsi="Times New Roman" w:cs="Times New Roman"/>
          <w:b/>
          <w:i/>
          <w:sz w:val="26"/>
          <w:szCs w:val="26"/>
          <w:u w:val="single"/>
        </w:rPr>
        <w:t>Adquisición</w:t>
      </w:r>
      <w:r w:rsidRPr="00453630">
        <w:rPr>
          <w:rFonts w:ascii="Times New Roman" w:hAnsi="Times New Roman" w:cs="Times New Roman"/>
          <w:b/>
          <w:i/>
          <w:sz w:val="26"/>
          <w:szCs w:val="26"/>
        </w:rPr>
        <w:t xml:space="preserve">, </w:t>
      </w:r>
      <w:r w:rsidRPr="00453630">
        <w:rPr>
          <w:rFonts w:ascii="Times New Roman" w:hAnsi="Times New Roman" w:cs="Times New Roman"/>
          <w:b/>
          <w:i/>
          <w:sz w:val="26"/>
          <w:szCs w:val="26"/>
          <w:u w:val="single"/>
        </w:rPr>
        <w:t>Cambio</w:t>
      </w:r>
      <w:r w:rsidRPr="00453630">
        <w:rPr>
          <w:rFonts w:ascii="Times New Roman" w:hAnsi="Times New Roman" w:cs="Times New Roman"/>
          <w:b/>
          <w:i/>
          <w:sz w:val="26"/>
          <w:szCs w:val="26"/>
        </w:rPr>
        <w:t xml:space="preserve"> y </w:t>
      </w:r>
      <w:r w:rsidRPr="00453630">
        <w:rPr>
          <w:rFonts w:ascii="Times New Roman" w:hAnsi="Times New Roman" w:cs="Times New Roman"/>
          <w:b/>
          <w:i/>
          <w:sz w:val="26"/>
          <w:szCs w:val="26"/>
          <w:u w:val="single"/>
        </w:rPr>
        <w:t>Retención</w:t>
      </w:r>
      <w:r w:rsidRPr="00453630">
        <w:rPr>
          <w:rFonts w:ascii="Times New Roman" w:hAnsi="Times New Roman" w:cs="Times New Roman"/>
          <w:b/>
          <w:i/>
          <w:sz w:val="26"/>
          <w:szCs w:val="26"/>
        </w:rPr>
        <w:t xml:space="preserve">  de la nacionalidad</w:t>
      </w:r>
      <w:r w:rsidR="007C6903" w:rsidRPr="00453630">
        <w:rPr>
          <w:rFonts w:ascii="Times New Roman" w:hAnsi="Times New Roman" w:cs="Times New Roman"/>
          <w:b/>
          <w:i/>
          <w:sz w:val="26"/>
          <w:szCs w:val="26"/>
        </w:rPr>
        <w:t xml:space="preserve"> en caso de matrimonio entre nacional y extranjero/a</w:t>
      </w:r>
      <w:r w:rsidR="00453630">
        <w:rPr>
          <w:rFonts w:ascii="Times New Roman" w:hAnsi="Times New Roman" w:cs="Times New Roman"/>
          <w:sz w:val="26"/>
        </w:rPr>
        <w:t>:</w:t>
      </w:r>
    </w:p>
    <w:p w:rsidR="00FF1B38" w:rsidRPr="00B95BA1" w:rsidRDefault="00FF1B38" w:rsidP="00450102">
      <w:pPr>
        <w:spacing w:after="0" w:line="240" w:lineRule="auto"/>
        <w:jc w:val="both"/>
        <w:rPr>
          <w:rFonts w:ascii="Times New Roman" w:hAnsi="Times New Roman" w:cs="Times New Roman"/>
          <w:sz w:val="26"/>
          <w:szCs w:val="26"/>
        </w:rPr>
      </w:pPr>
    </w:p>
    <w:p w:rsidR="00AF5BF0" w:rsidRDefault="00CC15B3" w:rsidP="00450102">
      <w:pPr>
        <w:pStyle w:val="ListParagraph"/>
        <w:numPr>
          <w:ilvl w:val="0"/>
          <w:numId w:val="3"/>
        </w:numPr>
        <w:tabs>
          <w:tab w:val="left" w:pos="567"/>
        </w:tabs>
        <w:ind w:left="0" w:firstLine="0"/>
        <w:rPr>
          <w:rFonts w:ascii="Times New Roman" w:hAnsi="Times New Roman"/>
          <w:sz w:val="26"/>
          <w:szCs w:val="26"/>
          <w:lang w:val="es-ES"/>
        </w:rPr>
      </w:pPr>
      <w:r w:rsidRPr="00AF5BF0">
        <w:rPr>
          <w:rFonts w:ascii="Times New Roman" w:hAnsi="Times New Roman"/>
          <w:b/>
          <w:sz w:val="26"/>
          <w:szCs w:val="26"/>
        </w:rPr>
        <w:t>Art. 18 constitución 2010</w:t>
      </w:r>
      <w:r w:rsidR="00AF5BF0" w:rsidRPr="00AF5BF0">
        <w:rPr>
          <w:rFonts w:ascii="Times New Roman" w:hAnsi="Times New Roman"/>
          <w:sz w:val="26"/>
          <w:szCs w:val="26"/>
        </w:rPr>
        <w:t xml:space="preserve">: numeral </w:t>
      </w:r>
      <w:r w:rsidRPr="00453630">
        <w:rPr>
          <w:rFonts w:ascii="Times New Roman" w:hAnsi="Times New Roman"/>
          <w:b/>
          <w:sz w:val="26"/>
          <w:szCs w:val="26"/>
          <w:lang w:val="es-ES"/>
        </w:rPr>
        <w:t>5</w:t>
      </w:r>
      <w:r w:rsidR="00AF5BF0">
        <w:rPr>
          <w:rFonts w:ascii="Times New Roman" w:hAnsi="Times New Roman"/>
          <w:sz w:val="26"/>
          <w:szCs w:val="26"/>
          <w:lang w:val="es-ES"/>
        </w:rPr>
        <w:t xml:space="preserve"> establece “q</w:t>
      </w:r>
      <w:r w:rsidRPr="00AF5BF0">
        <w:rPr>
          <w:rFonts w:ascii="Times New Roman" w:hAnsi="Times New Roman"/>
          <w:sz w:val="26"/>
          <w:szCs w:val="26"/>
          <w:lang w:val="es-ES"/>
        </w:rPr>
        <w:t xml:space="preserve">uienes contraigan </w:t>
      </w:r>
      <w:r w:rsidRPr="00AF5BF0">
        <w:rPr>
          <w:rFonts w:ascii="Times New Roman" w:hAnsi="Times New Roman"/>
          <w:i/>
          <w:sz w:val="26"/>
          <w:szCs w:val="26"/>
          <w:lang w:val="es-ES"/>
        </w:rPr>
        <w:t>matrimonio</w:t>
      </w:r>
      <w:r w:rsidRPr="00AF5BF0">
        <w:rPr>
          <w:rFonts w:ascii="Times New Roman" w:hAnsi="Times New Roman"/>
          <w:sz w:val="26"/>
          <w:szCs w:val="26"/>
          <w:lang w:val="es-ES"/>
        </w:rPr>
        <w:t xml:space="preserve"> con un dominicano o dominicana, siempre que </w:t>
      </w:r>
      <w:r w:rsidRPr="00AF5BF0">
        <w:rPr>
          <w:rFonts w:ascii="Times New Roman" w:hAnsi="Times New Roman"/>
          <w:b/>
          <w:i/>
          <w:sz w:val="26"/>
          <w:szCs w:val="26"/>
          <w:lang w:val="es-ES"/>
        </w:rPr>
        <w:t>opten</w:t>
      </w:r>
      <w:r w:rsidRPr="00AF5BF0">
        <w:rPr>
          <w:rFonts w:ascii="Times New Roman" w:hAnsi="Times New Roman"/>
          <w:sz w:val="26"/>
          <w:szCs w:val="26"/>
          <w:lang w:val="es-ES"/>
        </w:rPr>
        <w:t xml:space="preserve"> por la nacionalidad de su cónyuge y cumplan con los requisitos establecidos por la ley; </w:t>
      </w:r>
    </w:p>
    <w:p w:rsidR="00AF5BF0" w:rsidRDefault="00AF5BF0" w:rsidP="00AF5BF0">
      <w:pPr>
        <w:pStyle w:val="ListParagraph"/>
        <w:tabs>
          <w:tab w:val="left" w:pos="567"/>
        </w:tabs>
        <w:ind w:left="0"/>
        <w:rPr>
          <w:rFonts w:ascii="Times New Roman" w:hAnsi="Times New Roman"/>
          <w:sz w:val="26"/>
          <w:szCs w:val="26"/>
          <w:lang w:val="es-ES"/>
        </w:rPr>
      </w:pPr>
    </w:p>
    <w:p w:rsidR="00255257" w:rsidRDefault="00FB3CB0" w:rsidP="00907681">
      <w:pPr>
        <w:pStyle w:val="ListParagraph"/>
        <w:numPr>
          <w:ilvl w:val="0"/>
          <w:numId w:val="3"/>
        </w:numPr>
        <w:tabs>
          <w:tab w:val="left" w:pos="567"/>
        </w:tabs>
        <w:autoSpaceDE w:val="0"/>
        <w:autoSpaceDN w:val="0"/>
        <w:adjustRightInd w:val="0"/>
        <w:ind w:left="0" w:firstLine="0"/>
        <w:rPr>
          <w:rFonts w:ascii="Times New Roman" w:hAnsi="Times New Roman"/>
          <w:sz w:val="26"/>
          <w:szCs w:val="26"/>
        </w:rPr>
      </w:pPr>
      <w:r w:rsidRPr="00255257">
        <w:rPr>
          <w:rFonts w:ascii="Times New Roman" w:hAnsi="Times New Roman"/>
          <w:b/>
          <w:sz w:val="26"/>
          <w:szCs w:val="26"/>
          <w:lang w:val="es-ES"/>
        </w:rPr>
        <w:t xml:space="preserve">Código Civil </w:t>
      </w:r>
      <w:r w:rsidR="002153CC" w:rsidRPr="00255257">
        <w:rPr>
          <w:rFonts w:ascii="Times New Roman" w:hAnsi="Times New Roman"/>
          <w:b/>
          <w:sz w:val="26"/>
          <w:szCs w:val="26"/>
          <w:lang w:val="es-ES"/>
        </w:rPr>
        <w:t>Dominicano</w:t>
      </w:r>
      <w:r w:rsidR="00AF5BF0" w:rsidRPr="00255257">
        <w:rPr>
          <w:rFonts w:ascii="Times New Roman" w:hAnsi="Times New Roman"/>
          <w:sz w:val="26"/>
          <w:szCs w:val="26"/>
          <w:lang w:val="es-ES"/>
        </w:rPr>
        <w:t>:</w:t>
      </w:r>
      <w:r w:rsidR="002153CC" w:rsidRPr="00255257">
        <w:rPr>
          <w:rFonts w:ascii="Times New Roman" w:hAnsi="Times New Roman"/>
          <w:sz w:val="26"/>
          <w:szCs w:val="26"/>
          <w:lang w:val="es-ES"/>
        </w:rPr>
        <w:t xml:space="preserve"> </w:t>
      </w:r>
      <w:r w:rsidR="00AF5BF0" w:rsidRPr="00255257">
        <w:rPr>
          <w:rFonts w:ascii="Times New Roman" w:hAnsi="Times New Roman"/>
          <w:sz w:val="26"/>
          <w:szCs w:val="26"/>
          <w:lang w:val="es-ES"/>
        </w:rPr>
        <w:t>en su a</w:t>
      </w:r>
      <w:r w:rsidRPr="00255257">
        <w:rPr>
          <w:rFonts w:ascii="Times New Roman" w:hAnsi="Times New Roman"/>
          <w:noProof/>
          <w:sz w:val="26"/>
          <w:szCs w:val="26"/>
        </w:rPr>
        <w:t>rt. 12</w:t>
      </w:r>
      <w:r w:rsidR="00AF5BF0" w:rsidRPr="00255257">
        <w:rPr>
          <w:rFonts w:ascii="Times New Roman" w:hAnsi="Times New Roman"/>
          <w:noProof/>
          <w:sz w:val="26"/>
          <w:szCs w:val="26"/>
        </w:rPr>
        <w:t>, estipula que la mujer</w:t>
      </w:r>
      <w:r w:rsidRPr="00255257">
        <w:rPr>
          <w:rFonts w:ascii="Times New Roman" w:hAnsi="Times New Roman"/>
          <w:noProof/>
          <w:sz w:val="26"/>
          <w:szCs w:val="26"/>
        </w:rPr>
        <w:t xml:space="preserve"> extranjera que contrae matrimonio con un dominicano seguirá la </w:t>
      </w:r>
      <w:r w:rsidRPr="00255257">
        <w:rPr>
          <w:rFonts w:ascii="Times New Roman" w:hAnsi="Times New Roman"/>
          <w:i/>
          <w:noProof/>
          <w:sz w:val="26"/>
          <w:szCs w:val="26"/>
          <w:u w:val="single"/>
        </w:rPr>
        <w:t>condición de su marido</w:t>
      </w:r>
      <w:r w:rsidRPr="00255257">
        <w:rPr>
          <w:rFonts w:ascii="Times New Roman" w:hAnsi="Times New Roman"/>
          <w:noProof/>
          <w:sz w:val="26"/>
          <w:szCs w:val="26"/>
        </w:rPr>
        <w:t>, a menos que su ley nacional le permita conservar su nacionalidad, caso en el cual tendrá la facultad de declarar, en el acta de matrimonio, que declina la nacionalidad dominicana</w:t>
      </w:r>
      <w:r w:rsidR="00255257" w:rsidRPr="00255257">
        <w:rPr>
          <w:rFonts w:ascii="Times New Roman" w:hAnsi="Times New Roman"/>
          <w:noProof/>
          <w:sz w:val="26"/>
          <w:szCs w:val="26"/>
        </w:rPr>
        <w:t>;</w:t>
      </w:r>
    </w:p>
    <w:p w:rsidR="00387DCD" w:rsidRPr="00387DCD" w:rsidRDefault="00387DCD" w:rsidP="00387DCD">
      <w:pPr>
        <w:pStyle w:val="ListParagraph"/>
        <w:tabs>
          <w:tab w:val="left" w:pos="567"/>
        </w:tabs>
        <w:autoSpaceDE w:val="0"/>
        <w:autoSpaceDN w:val="0"/>
        <w:adjustRightInd w:val="0"/>
        <w:ind w:left="0"/>
        <w:rPr>
          <w:rFonts w:ascii="Times New Roman" w:hAnsi="Times New Roman"/>
          <w:sz w:val="26"/>
          <w:szCs w:val="26"/>
        </w:rPr>
      </w:pPr>
    </w:p>
    <w:p w:rsidR="00B95BA1" w:rsidRPr="00255257" w:rsidRDefault="00FB3CB0" w:rsidP="00907681">
      <w:pPr>
        <w:pStyle w:val="ListParagraph"/>
        <w:numPr>
          <w:ilvl w:val="0"/>
          <w:numId w:val="3"/>
        </w:numPr>
        <w:tabs>
          <w:tab w:val="left" w:pos="567"/>
        </w:tabs>
        <w:autoSpaceDE w:val="0"/>
        <w:autoSpaceDN w:val="0"/>
        <w:adjustRightInd w:val="0"/>
        <w:ind w:left="0" w:firstLine="0"/>
        <w:rPr>
          <w:rFonts w:ascii="Times New Roman" w:hAnsi="Times New Roman"/>
          <w:sz w:val="26"/>
          <w:szCs w:val="26"/>
        </w:rPr>
      </w:pPr>
      <w:r w:rsidRPr="0035254A">
        <w:rPr>
          <w:rFonts w:ascii="Times New Roman" w:hAnsi="Times New Roman"/>
          <w:b/>
          <w:sz w:val="26"/>
          <w:szCs w:val="26"/>
        </w:rPr>
        <w:t>Ley No. 1683 (Sobre naturalización en la Rep. Dom.)</w:t>
      </w:r>
      <w:r w:rsidR="00255257" w:rsidRPr="00255257">
        <w:rPr>
          <w:rFonts w:ascii="Times New Roman" w:hAnsi="Times New Roman"/>
          <w:sz w:val="26"/>
          <w:szCs w:val="26"/>
        </w:rPr>
        <w:t>:</w:t>
      </w:r>
      <w:r w:rsidR="00A97D92" w:rsidRPr="00255257">
        <w:rPr>
          <w:rFonts w:ascii="Times New Roman" w:hAnsi="Times New Roman"/>
          <w:sz w:val="26"/>
          <w:szCs w:val="26"/>
        </w:rPr>
        <w:t xml:space="preserve"> </w:t>
      </w:r>
      <w:r w:rsidR="00255257" w:rsidRPr="00255257">
        <w:rPr>
          <w:rFonts w:ascii="Times New Roman" w:hAnsi="Times New Roman"/>
          <w:sz w:val="26"/>
          <w:szCs w:val="26"/>
        </w:rPr>
        <w:t>en el a</w:t>
      </w:r>
      <w:r w:rsidR="00B95BA1" w:rsidRPr="00255257">
        <w:rPr>
          <w:rFonts w:ascii="Times New Roman" w:hAnsi="Times New Roman"/>
          <w:sz w:val="26"/>
          <w:szCs w:val="26"/>
        </w:rPr>
        <w:t>rt. 1, párrafo III</w:t>
      </w:r>
      <w:r w:rsidR="00255257" w:rsidRPr="00255257">
        <w:rPr>
          <w:rFonts w:ascii="Times New Roman" w:hAnsi="Times New Roman"/>
          <w:sz w:val="26"/>
          <w:szCs w:val="26"/>
        </w:rPr>
        <w:t xml:space="preserve"> de esta ley, se establece la siguiente normativa “</w:t>
      </w:r>
      <w:r w:rsidR="00255257">
        <w:rPr>
          <w:rFonts w:ascii="Times New Roman" w:hAnsi="Times New Roman"/>
          <w:sz w:val="26"/>
          <w:szCs w:val="26"/>
        </w:rPr>
        <w:t>e</w:t>
      </w:r>
      <w:r w:rsidR="00B95BA1" w:rsidRPr="00255257">
        <w:rPr>
          <w:rFonts w:ascii="Times New Roman" w:hAnsi="Times New Roman"/>
          <w:sz w:val="26"/>
          <w:szCs w:val="26"/>
        </w:rPr>
        <w:t xml:space="preserve">l poder ejecutivo tendrá la facultad para conceder la nacionalidad dominicana, sin ningún requisito de residencia ni pago de impuesto o derechos, </w:t>
      </w:r>
      <w:r w:rsidR="00B95BA1" w:rsidRPr="00255257">
        <w:rPr>
          <w:rFonts w:ascii="Times New Roman" w:hAnsi="Times New Roman"/>
          <w:i/>
          <w:sz w:val="26"/>
          <w:szCs w:val="26"/>
          <w:u w:val="single"/>
        </w:rPr>
        <w:t>a la mujer extranjera</w:t>
      </w:r>
      <w:r w:rsidR="00B95BA1" w:rsidRPr="00255257">
        <w:rPr>
          <w:rFonts w:ascii="Times New Roman" w:hAnsi="Times New Roman"/>
          <w:sz w:val="26"/>
          <w:szCs w:val="26"/>
        </w:rPr>
        <w:t xml:space="preserve"> que la contraer matrimonio con un dominicano haya conservado s</w:t>
      </w:r>
      <w:r w:rsidR="00255257">
        <w:rPr>
          <w:rFonts w:ascii="Times New Roman" w:hAnsi="Times New Roman"/>
          <w:sz w:val="26"/>
          <w:szCs w:val="26"/>
        </w:rPr>
        <w:t>u</w:t>
      </w:r>
      <w:r w:rsidR="00B95BA1" w:rsidRPr="00255257">
        <w:rPr>
          <w:rFonts w:ascii="Times New Roman" w:hAnsi="Times New Roman"/>
          <w:sz w:val="26"/>
          <w:szCs w:val="26"/>
        </w:rPr>
        <w:t xml:space="preserve"> nacionalidad en la forma prevista en el artículo 12 del código civil</w:t>
      </w:r>
      <w:r w:rsidR="00255257" w:rsidRPr="00255257">
        <w:rPr>
          <w:rFonts w:ascii="Times New Roman" w:hAnsi="Times New Roman"/>
          <w:sz w:val="26"/>
          <w:szCs w:val="26"/>
        </w:rPr>
        <w:t>”</w:t>
      </w:r>
      <w:r w:rsidR="00B95BA1" w:rsidRPr="00255257">
        <w:rPr>
          <w:rFonts w:ascii="Times New Roman" w:hAnsi="Times New Roman"/>
          <w:sz w:val="26"/>
          <w:szCs w:val="26"/>
        </w:rPr>
        <w:t>.</w:t>
      </w:r>
    </w:p>
    <w:p w:rsidR="00CC15B3" w:rsidRDefault="00CC15B3" w:rsidP="00907681">
      <w:pPr>
        <w:spacing w:after="0" w:line="240" w:lineRule="auto"/>
        <w:jc w:val="both"/>
        <w:rPr>
          <w:rFonts w:ascii="Times New Roman" w:hAnsi="Times New Roman" w:cs="Times New Roman"/>
          <w:sz w:val="26"/>
          <w:szCs w:val="26"/>
          <w:lang w:val="es-ES_tradnl"/>
        </w:rPr>
      </w:pPr>
    </w:p>
    <w:p w:rsidR="00C70F12" w:rsidRDefault="00354FFA" w:rsidP="00907681">
      <w:pPr>
        <w:spacing w:after="0" w:line="240" w:lineRule="auto"/>
        <w:jc w:val="both"/>
        <w:rPr>
          <w:rFonts w:ascii="Times New Roman" w:hAnsi="Times New Roman" w:cs="Times New Roman"/>
          <w:sz w:val="26"/>
          <w:szCs w:val="26"/>
          <w:lang w:val="es-ES_tradnl"/>
        </w:rPr>
      </w:pPr>
      <w:r w:rsidRPr="00354FFA">
        <w:rPr>
          <w:rFonts w:ascii="Times New Roman" w:hAnsi="Times New Roman" w:cs="Times New Roman"/>
          <w:b/>
          <w:sz w:val="26"/>
          <w:szCs w:val="26"/>
          <w:lang w:val="es-ES_tradnl"/>
        </w:rPr>
        <w:t>Comentarios</w:t>
      </w:r>
      <w:r>
        <w:rPr>
          <w:rFonts w:ascii="Times New Roman" w:hAnsi="Times New Roman" w:cs="Times New Roman"/>
          <w:sz w:val="26"/>
          <w:szCs w:val="26"/>
          <w:lang w:val="es-ES_tradnl"/>
        </w:rPr>
        <w:t>:</w:t>
      </w:r>
      <w:r w:rsidR="00C70F12">
        <w:rPr>
          <w:rFonts w:ascii="Times New Roman" w:hAnsi="Times New Roman" w:cs="Times New Roman"/>
          <w:sz w:val="26"/>
          <w:szCs w:val="26"/>
          <w:lang w:val="es-ES_tradnl"/>
        </w:rPr>
        <w:t xml:space="preserve"> </w:t>
      </w:r>
    </w:p>
    <w:p w:rsidR="002479DC" w:rsidRDefault="002479DC" w:rsidP="00907681">
      <w:pPr>
        <w:spacing w:after="0" w:line="240" w:lineRule="auto"/>
        <w:jc w:val="both"/>
        <w:rPr>
          <w:rFonts w:ascii="Times New Roman" w:hAnsi="Times New Roman" w:cs="Times New Roman"/>
          <w:sz w:val="26"/>
          <w:szCs w:val="26"/>
          <w:lang w:val="es-ES_tradnl"/>
        </w:rPr>
      </w:pPr>
    </w:p>
    <w:p w:rsidR="00354FFA" w:rsidRDefault="00325F68" w:rsidP="00907681">
      <w:pPr>
        <w:spacing w:after="0" w:line="240" w:lineRule="auto"/>
        <w:jc w:val="both"/>
        <w:rPr>
          <w:rFonts w:ascii="Times New Roman" w:hAnsi="Times New Roman" w:cs="Times New Roman"/>
          <w:sz w:val="26"/>
          <w:szCs w:val="26"/>
          <w:lang w:val="es-ES_tradnl"/>
        </w:rPr>
      </w:pPr>
      <w:r>
        <w:rPr>
          <w:rFonts w:ascii="Times New Roman" w:hAnsi="Times New Roman" w:cs="Times New Roman"/>
          <w:sz w:val="26"/>
          <w:szCs w:val="26"/>
          <w:lang w:val="es-ES_tradnl"/>
        </w:rPr>
        <w:t>E</w:t>
      </w:r>
      <w:r w:rsidR="002479DC">
        <w:rPr>
          <w:rFonts w:ascii="Times New Roman" w:hAnsi="Times New Roman" w:cs="Times New Roman"/>
          <w:sz w:val="26"/>
          <w:szCs w:val="26"/>
          <w:lang w:val="es-ES_tradnl"/>
        </w:rPr>
        <w:t xml:space="preserve">l </w:t>
      </w:r>
      <w:r>
        <w:rPr>
          <w:rFonts w:ascii="Times New Roman" w:hAnsi="Times New Roman" w:cs="Times New Roman"/>
          <w:sz w:val="26"/>
          <w:szCs w:val="26"/>
          <w:lang w:val="es-ES_tradnl"/>
        </w:rPr>
        <w:t>C</w:t>
      </w:r>
      <w:r w:rsidR="002479DC">
        <w:rPr>
          <w:rFonts w:ascii="Times New Roman" w:hAnsi="Times New Roman" w:cs="Times New Roman"/>
          <w:sz w:val="26"/>
          <w:szCs w:val="26"/>
          <w:lang w:val="es-ES_tradnl"/>
        </w:rPr>
        <w:t xml:space="preserve">ódigo </w:t>
      </w:r>
      <w:r>
        <w:rPr>
          <w:rFonts w:ascii="Times New Roman" w:hAnsi="Times New Roman" w:cs="Times New Roman"/>
          <w:sz w:val="26"/>
          <w:szCs w:val="26"/>
          <w:lang w:val="es-ES_tradnl"/>
        </w:rPr>
        <w:t>C</w:t>
      </w:r>
      <w:r w:rsidR="002479DC">
        <w:rPr>
          <w:rFonts w:ascii="Times New Roman" w:hAnsi="Times New Roman" w:cs="Times New Roman"/>
          <w:sz w:val="26"/>
          <w:szCs w:val="26"/>
          <w:lang w:val="es-ES_tradnl"/>
        </w:rPr>
        <w:t xml:space="preserve">ivil </w:t>
      </w:r>
      <w:r>
        <w:rPr>
          <w:rFonts w:ascii="Times New Roman" w:hAnsi="Times New Roman" w:cs="Times New Roman"/>
          <w:sz w:val="26"/>
          <w:szCs w:val="26"/>
          <w:lang w:val="es-ES_tradnl"/>
        </w:rPr>
        <w:t>d</w:t>
      </w:r>
      <w:r w:rsidR="002479DC">
        <w:rPr>
          <w:rFonts w:ascii="Times New Roman" w:hAnsi="Times New Roman" w:cs="Times New Roman"/>
          <w:sz w:val="26"/>
          <w:szCs w:val="26"/>
          <w:lang w:val="es-ES_tradnl"/>
        </w:rPr>
        <w:t>ominicano y la Ley sobre Naturalización, parecen imponer</w:t>
      </w:r>
      <w:r w:rsidR="00C70F12">
        <w:rPr>
          <w:rFonts w:ascii="Times New Roman" w:hAnsi="Times New Roman" w:cs="Times New Roman"/>
          <w:sz w:val="26"/>
          <w:szCs w:val="26"/>
          <w:lang w:val="es-ES_tradnl"/>
        </w:rPr>
        <w:t xml:space="preserve"> </w:t>
      </w:r>
      <w:r w:rsidR="002479DC">
        <w:rPr>
          <w:rFonts w:ascii="Times New Roman" w:hAnsi="Times New Roman" w:cs="Times New Roman"/>
          <w:sz w:val="26"/>
          <w:szCs w:val="26"/>
          <w:lang w:val="es-ES_tradnl"/>
        </w:rPr>
        <w:t>la nacionalidad dominicana a la mujer extranjera que contrae matrimonio con un dominicano, no sucediendo lo mismo en el caso de</w:t>
      </w:r>
      <w:r>
        <w:rPr>
          <w:rFonts w:ascii="Times New Roman" w:hAnsi="Times New Roman" w:cs="Times New Roman"/>
          <w:sz w:val="26"/>
          <w:szCs w:val="26"/>
          <w:lang w:val="es-ES_tradnl"/>
        </w:rPr>
        <w:t xml:space="preserve"> </w:t>
      </w:r>
      <w:r w:rsidR="002479DC">
        <w:rPr>
          <w:rFonts w:ascii="Times New Roman" w:hAnsi="Times New Roman" w:cs="Times New Roman"/>
          <w:sz w:val="26"/>
          <w:szCs w:val="26"/>
          <w:lang w:val="es-ES_tradnl"/>
        </w:rPr>
        <w:t>l</w:t>
      </w:r>
      <w:r>
        <w:rPr>
          <w:rFonts w:ascii="Times New Roman" w:hAnsi="Times New Roman" w:cs="Times New Roman"/>
          <w:sz w:val="26"/>
          <w:szCs w:val="26"/>
          <w:lang w:val="es-ES_tradnl"/>
        </w:rPr>
        <w:t>os</w:t>
      </w:r>
      <w:r w:rsidR="002479DC">
        <w:rPr>
          <w:rFonts w:ascii="Times New Roman" w:hAnsi="Times New Roman" w:cs="Times New Roman"/>
          <w:sz w:val="26"/>
          <w:szCs w:val="26"/>
          <w:lang w:val="es-ES_tradnl"/>
        </w:rPr>
        <w:t xml:space="preserve"> hombre</w:t>
      </w:r>
      <w:r>
        <w:rPr>
          <w:rFonts w:ascii="Times New Roman" w:hAnsi="Times New Roman" w:cs="Times New Roman"/>
          <w:sz w:val="26"/>
          <w:szCs w:val="26"/>
          <w:lang w:val="es-ES_tradnl"/>
        </w:rPr>
        <w:t>s</w:t>
      </w:r>
      <w:r w:rsidR="002479DC">
        <w:rPr>
          <w:rFonts w:ascii="Times New Roman" w:hAnsi="Times New Roman" w:cs="Times New Roman"/>
          <w:sz w:val="26"/>
          <w:szCs w:val="26"/>
          <w:lang w:val="es-ES_tradnl"/>
        </w:rPr>
        <w:t>.</w:t>
      </w:r>
    </w:p>
    <w:p w:rsidR="002479DC" w:rsidRDefault="002479DC" w:rsidP="00907681">
      <w:pPr>
        <w:spacing w:after="0" w:line="240" w:lineRule="auto"/>
        <w:jc w:val="both"/>
        <w:rPr>
          <w:rFonts w:ascii="Times New Roman" w:hAnsi="Times New Roman" w:cs="Times New Roman"/>
          <w:sz w:val="26"/>
          <w:szCs w:val="26"/>
          <w:lang w:val="es-ES_tradnl"/>
        </w:rPr>
      </w:pPr>
    </w:p>
    <w:p w:rsidR="00354FFA" w:rsidRDefault="002479DC" w:rsidP="00907681">
      <w:pPr>
        <w:spacing w:after="0" w:line="240" w:lineRule="auto"/>
        <w:jc w:val="both"/>
        <w:rPr>
          <w:rFonts w:ascii="Times New Roman" w:hAnsi="Times New Roman" w:cs="Times New Roman"/>
          <w:sz w:val="26"/>
          <w:szCs w:val="26"/>
          <w:lang w:val="es-ES_tradnl"/>
        </w:rPr>
      </w:pPr>
      <w:r>
        <w:rPr>
          <w:rFonts w:ascii="Times New Roman" w:hAnsi="Times New Roman"/>
          <w:sz w:val="26"/>
          <w:szCs w:val="26"/>
        </w:rPr>
        <w:t xml:space="preserve">La disposición de la constitución del 2010 </w:t>
      </w:r>
      <w:r w:rsidR="00325F68">
        <w:rPr>
          <w:rFonts w:ascii="Times New Roman" w:hAnsi="Times New Roman"/>
          <w:sz w:val="26"/>
          <w:szCs w:val="26"/>
        </w:rPr>
        <w:t>en materia de matrimonio, vino a igualar las posibilidades  de adquirir la nacionalidad por matrimonio, en igualdad de condiciones tanto para hombre como la mujer</w:t>
      </w:r>
      <w:r w:rsidRPr="00AF5BF0">
        <w:rPr>
          <w:rFonts w:ascii="Times New Roman" w:hAnsi="Times New Roman" w:cs="Times New Roman"/>
          <w:sz w:val="26"/>
          <w:szCs w:val="26"/>
          <w:lang w:val="es-ES"/>
        </w:rPr>
        <w:t xml:space="preserve">, siempre que </w:t>
      </w:r>
      <w:r w:rsidRPr="00AF5BF0">
        <w:rPr>
          <w:rFonts w:ascii="Times New Roman" w:hAnsi="Times New Roman" w:cs="Times New Roman"/>
          <w:b/>
          <w:i/>
          <w:sz w:val="26"/>
          <w:szCs w:val="26"/>
          <w:lang w:val="es-ES"/>
        </w:rPr>
        <w:t>opten</w:t>
      </w:r>
      <w:r w:rsidRPr="00AF5BF0">
        <w:rPr>
          <w:rFonts w:ascii="Times New Roman" w:hAnsi="Times New Roman" w:cs="Times New Roman"/>
          <w:sz w:val="26"/>
          <w:szCs w:val="26"/>
          <w:lang w:val="es-ES"/>
        </w:rPr>
        <w:t xml:space="preserve"> por la nacionalidad de su cónyuge </w:t>
      </w:r>
      <w:r w:rsidR="00325F68">
        <w:rPr>
          <w:rFonts w:ascii="Times New Roman" w:hAnsi="Times New Roman" w:cs="Times New Roman"/>
          <w:sz w:val="26"/>
          <w:szCs w:val="26"/>
          <w:lang w:val="es-ES"/>
        </w:rPr>
        <w:t>al momento de contraer el matrimonio. A nuestro juicio esta normativa se constituye en una</w:t>
      </w:r>
      <w:r w:rsidR="00EB1933">
        <w:rPr>
          <w:rFonts w:ascii="Times New Roman" w:hAnsi="Times New Roman" w:cs="Times New Roman"/>
          <w:sz w:val="26"/>
          <w:szCs w:val="26"/>
          <w:lang w:val="es-ES"/>
        </w:rPr>
        <w:t xml:space="preserve"> buena práctica de parte del Estado Dominicano, toda vez que pone al hombre y a la mujer en igualdad de condiciones para adquirir su nacionalidad mediante el matrimonio, mediante un acto voluntario de opción.</w:t>
      </w:r>
    </w:p>
    <w:p w:rsidR="00354FFA" w:rsidRPr="00255257" w:rsidRDefault="00354FFA" w:rsidP="00907681">
      <w:pPr>
        <w:spacing w:after="0" w:line="240" w:lineRule="auto"/>
        <w:jc w:val="both"/>
        <w:rPr>
          <w:rFonts w:ascii="Times New Roman" w:hAnsi="Times New Roman" w:cs="Times New Roman"/>
          <w:sz w:val="26"/>
          <w:szCs w:val="26"/>
          <w:lang w:val="es-ES_tradnl"/>
        </w:rPr>
      </w:pPr>
    </w:p>
    <w:p w:rsidR="00CC15B3" w:rsidRPr="005E6940" w:rsidRDefault="00FF1B38" w:rsidP="00907681">
      <w:pPr>
        <w:spacing w:after="0" w:line="240" w:lineRule="auto"/>
        <w:jc w:val="both"/>
        <w:rPr>
          <w:rFonts w:ascii="Times New Roman" w:hAnsi="Times New Roman" w:cs="Times New Roman"/>
          <w:b/>
          <w:i/>
          <w:sz w:val="26"/>
          <w:szCs w:val="26"/>
        </w:rPr>
      </w:pPr>
      <w:r>
        <w:rPr>
          <w:rFonts w:ascii="Times New Roman" w:hAnsi="Times New Roman" w:cs="Times New Roman"/>
          <w:b/>
          <w:sz w:val="26"/>
          <w:szCs w:val="26"/>
        </w:rPr>
        <w:t xml:space="preserve">2.- </w:t>
      </w:r>
      <w:r w:rsidR="00C04586" w:rsidRPr="00453630">
        <w:rPr>
          <w:rFonts w:ascii="Times New Roman" w:hAnsi="Times New Roman" w:cs="Times New Roman"/>
          <w:b/>
          <w:i/>
          <w:sz w:val="26"/>
          <w:szCs w:val="26"/>
        </w:rPr>
        <w:t>Leyes y procedimientos relativos a</w:t>
      </w:r>
      <w:r w:rsidR="009172FB" w:rsidRPr="00453630">
        <w:rPr>
          <w:rFonts w:ascii="Times New Roman" w:hAnsi="Times New Roman" w:cs="Times New Roman"/>
          <w:b/>
          <w:i/>
          <w:sz w:val="26"/>
          <w:szCs w:val="26"/>
        </w:rPr>
        <w:t xml:space="preserve"> </w:t>
      </w:r>
      <w:r w:rsidR="00C04586" w:rsidRPr="00453630">
        <w:rPr>
          <w:rFonts w:ascii="Times New Roman" w:hAnsi="Times New Roman" w:cs="Times New Roman"/>
          <w:b/>
          <w:i/>
          <w:sz w:val="26"/>
          <w:szCs w:val="26"/>
        </w:rPr>
        <w:t>la transmisión de</w:t>
      </w:r>
      <w:r w:rsidR="009172FB" w:rsidRPr="00453630">
        <w:rPr>
          <w:rFonts w:ascii="Times New Roman" w:hAnsi="Times New Roman" w:cs="Times New Roman"/>
          <w:b/>
          <w:i/>
          <w:sz w:val="26"/>
          <w:szCs w:val="26"/>
        </w:rPr>
        <w:t xml:space="preserve"> nacionalidad</w:t>
      </w:r>
      <w:r w:rsidR="00686CB8" w:rsidRPr="00453630">
        <w:rPr>
          <w:rFonts w:ascii="Times New Roman" w:hAnsi="Times New Roman" w:cs="Times New Roman"/>
          <w:b/>
          <w:i/>
          <w:sz w:val="26"/>
          <w:szCs w:val="26"/>
        </w:rPr>
        <w:t xml:space="preserve"> a niños/</w:t>
      </w:r>
      <w:r w:rsidR="005E6940" w:rsidRPr="00453630">
        <w:rPr>
          <w:rFonts w:ascii="Times New Roman" w:hAnsi="Times New Roman" w:cs="Times New Roman"/>
          <w:b/>
          <w:i/>
          <w:sz w:val="26"/>
          <w:szCs w:val="26"/>
        </w:rPr>
        <w:t>as por padres y madres</w:t>
      </w:r>
      <w:r w:rsidR="00453630">
        <w:rPr>
          <w:rFonts w:ascii="Times New Roman" w:hAnsi="Times New Roman" w:cs="Times New Roman"/>
          <w:sz w:val="26"/>
        </w:rPr>
        <w:t>:</w:t>
      </w:r>
    </w:p>
    <w:p w:rsidR="009172FB" w:rsidRDefault="009172FB" w:rsidP="00907681">
      <w:pPr>
        <w:spacing w:after="0" w:line="240" w:lineRule="auto"/>
        <w:jc w:val="both"/>
        <w:rPr>
          <w:rFonts w:ascii="Times New Roman" w:hAnsi="Times New Roman" w:cs="Times New Roman"/>
          <w:sz w:val="26"/>
          <w:szCs w:val="26"/>
        </w:rPr>
      </w:pPr>
    </w:p>
    <w:p w:rsidR="00263842" w:rsidRPr="0035254A" w:rsidRDefault="00907681" w:rsidP="00907681">
      <w:pPr>
        <w:pStyle w:val="ListParagraph"/>
        <w:numPr>
          <w:ilvl w:val="0"/>
          <w:numId w:val="4"/>
        </w:numPr>
        <w:tabs>
          <w:tab w:val="left" w:pos="567"/>
        </w:tabs>
        <w:ind w:left="0" w:firstLine="0"/>
        <w:rPr>
          <w:rFonts w:ascii="Times New Roman" w:hAnsi="Times New Roman"/>
          <w:sz w:val="26"/>
        </w:rPr>
      </w:pPr>
      <w:r w:rsidRPr="0035254A">
        <w:rPr>
          <w:rFonts w:ascii="Times New Roman" w:hAnsi="Times New Roman"/>
          <w:b/>
          <w:sz w:val="26"/>
          <w:szCs w:val="26"/>
        </w:rPr>
        <w:t>Ley de General de Migración No. 285-04</w:t>
      </w:r>
      <w:r w:rsidR="0035254A" w:rsidRPr="0035254A">
        <w:rPr>
          <w:rFonts w:ascii="Times New Roman" w:hAnsi="Times New Roman"/>
          <w:sz w:val="26"/>
          <w:szCs w:val="26"/>
        </w:rPr>
        <w:t>:</w:t>
      </w:r>
      <w:r w:rsidR="0035254A">
        <w:rPr>
          <w:rFonts w:ascii="Times New Roman" w:hAnsi="Times New Roman"/>
          <w:sz w:val="26"/>
          <w:szCs w:val="26"/>
        </w:rPr>
        <w:t xml:space="preserve"> en su </w:t>
      </w:r>
      <w:r w:rsidR="0035254A">
        <w:rPr>
          <w:rFonts w:ascii="Times New Roman" w:hAnsi="Times New Roman"/>
          <w:b/>
          <w:sz w:val="26"/>
        </w:rPr>
        <w:t>a</w:t>
      </w:r>
      <w:r w:rsidR="00263842" w:rsidRPr="0035254A">
        <w:rPr>
          <w:rFonts w:ascii="Times New Roman" w:hAnsi="Times New Roman"/>
          <w:b/>
          <w:sz w:val="26"/>
        </w:rPr>
        <w:t xml:space="preserve">rt. 28: </w:t>
      </w:r>
      <w:r w:rsidR="0035254A">
        <w:rPr>
          <w:rFonts w:ascii="Times New Roman" w:hAnsi="Times New Roman"/>
          <w:sz w:val="26"/>
        </w:rPr>
        <w:t xml:space="preserve">estipula que </w:t>
      </w:r>
      <w:r w:rsidR="00263842" w:rsidRPr="0035254A">
        <w:rPr>
          <w:rFonts w:ascii="Times New Roman" w:hAnsi="Times New Roman"/>
          <w:sz w:val="26"/>
        </w:rPr>
        <w:t xml:space="preserve">extranjeras </w:t>
      </w:r>
      <w:r w:rsidR="00263842" w:rsidRPr="0035254A">
        <w:rPr>
          <w:rFonts w:ascii="Times New Roman" w:hAnsi="Times New Roman"/>
          <w:b/>
          <w:i/>
          <w:sz w:val="26"/>
          <w:u w:val="single"/>
        </w:rPr>
        <w:t>No Residentes</w:t>
      </w:r>
      <w:r w:rsidR="00263842" w:rsidRPr="0035254A">
        <w:rPr>
          <w:rFonts w:ascii="Times New Roman" w:hAnsi="Times New Roman"/>
          <w:sz w:val="26"/>
        </w:rPr>
        <w:t xml:space="preserve"> que durante su estancia en el país den a luz a un niño (a), deben conducirse al Consulado de su nacionalidad a los fines de registrar allí a su hijo(a). En los casos en que el </w:t>
      </w:r>
      <w:r w:rsidR="00263842" w:rsidRPr="0035254A">
        <w:rPr>
          <w:rFonts w:ascii="Times New Roman" w:hAnsi="Times New Roman"/>
          <w:b/>
          <w:i/>
          <w:sz w:val="26"/>
        </w:rPr>
        <w:t>padre de la criatura sea dominicano</w:t>
      </w:r>
      <w:r w:rsidR="00263842" w:rsidRPr="0035254A">
        <w:rPr>
          <w:rFonts w:ascii="Times New Roman" w:hAnsi="Times New Roman"/>
          <w:sz w:val="26"/>
        </w:rPr>
        <w:t>, podrán registrar la misma ante la correspondiente oficialía del estado civil dominicana conforme disponen las Leyes de la materia</w:t>
      </w:r>
      <w:r w:rsidR="00FF1B38" w:rsidRPr="0035254A">
        <w:rPr>
          <w:rFonts w:ascii="Times New Roman" w:hAnsi="Times New Roman"/>
          <w:sz w:val="26"/>
        </w:rPr>
        <w:t xml:space="preserve"> (………)</w:t>
      </w:r>
    </w:p>
    <w:p w:rsidR="00263842" w:rsidRDefault="00263842" w:rsidP="00907681">
      <w:pPr>
        <w:spacing w:after="0" w:line="240" w:lineRule="auto"/>
        <w:jc w:val="both"/>
        <w:rPr>
          <w:rFonts w:ascii="Times New Roman" w:hAnsi="Times New Roman" w:cs="Times New Roman"/>
          <w:sz w:val="26"/>
        </w:rPr>
      </w:pPr>
    </w:p>
    <w:p w:rsidR="00354FFA" w:rsidRDefault="00354FFA" w:rsidP="00354FFA">
      <w:pPr>
        <w:spacing w:after="0" w:line="240" w:lineRule="auto"/>
        <w:jc w:val="both"/>
        <w:rPr>
          <w:rFonts w:ascii="Times New Roman" w:hAnsi="Times New Roman" w:cs="Times New Roman"/>
          <w:sz w:val="26"/>
          <w:szCs w:val="26"/>
          <w:lang w:val="es-ES_tradnl"/>
        </w:rPr>
      </w:pPr>
      <w:r w:rsidRPr="00354FFA">
        <w:rPr>
          <w:rFonts w:ascii="Times New Roman" w:hAnsi="Times New Roman" w:cs="Times New Roman"/>
          <w:b/>
          <w:sz w:val="26"/>
          <w:szCs w:val="26"/>
          <w:lang w:val="es-ES_tradnl"/>
        </w:rPr>
        <w:t>Comentarios</w:t>
      </w:r>
      <w:r>
        <w:rPr>
          <w:rFonts w:ascii="Times New Roman" w:hAnsi="Times New Roman" w:cs="Times New Roman"/>
          <w:sz w:val="26"/>
          <w:szCs w:val="26"/>
          <w:lang w:val="es-ES_tradnl"/>
        </w:rPr>
        <w:t>:</w:t>
      </w:r>
      <w:r w:rsidR="00E048C7">
        <w:rPr>
          <w:rFonts w:ascii="Times New Roman" w:hAnsi="Times New Roman" w:cs="Times New Roman"/>
          <w:sz w:val="26"/>
          <w:szCs w:val="26"/>
          <w:lang w:val="es-ES_tradnl"/>
        </w:rPr>
        <w:t xml:space="preserve"> la mujer inmigrantes, de manera específica las haitianas, no generan nacionalidad, según las autoridades del registro civil dominicano</w:t>
      </w:r>
      <w:r w:rsidR="008E02D3">
        <w:rPr>
          <w:rFonts w:ascii="Times New Roman" w:hAnsi="Times New Roman" w:cs="Times New Roman"/>
          <w:sz w:val="26"/>
          <w:szCs w:val="26"/>
          <w:lang w:val="es-ES_tradnl"/>
        </w:rPr>
        <w:t xml:space="preserve">. Aunque tal como </w:t>
      </w:r>
      <w:r w:rsidR="008E02D3">
        <w:rPr>
          <w:rFonts w:ascii="Times New Roman" w:hAnsi="Times New Roman" w:cs="Times New Roman"/>
          <w:sz w:val="26"/>
          <w:szCs w:val="26"/>
          <w:lang w:val="es-ES_tradnl"/>
        </w:rPr>
        <w:lastRenderedPageBreak/>
        <w:t>estipula el referido artículo, cuando la criatura nace de un padre dominicano y una madre haitiana, el alegato es que los hombres no paren…….</w:t>
      </w:r>
    </w:p>
    <w:p w:rsidR="00354FFA" w:rsidRPr="00907681" w:rsidRDefault="00354FFA" w:rsidP="00907681">
      <w:pPr>
        <w:spacing w:after="0" w:line="240" w:lineRule="auto"/>
        <w:jc w:val="both"/>
        <w:rPr>
          <w:rFonts w:ascii="Times New Roman" w:hAnsi="Times New Roman" w:cs="Times New Roman"/>
          <w:sz w:val="26"/>
        </w:rPr>
      </w:pPr>
    </w:p>
    <w:p w:rsidR="00263842" w:rsidRPr="00453630" w:rsidRDefault="00FF1B38" w:rsidP="00907681">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3.- </w:t>
      </w:r>
      <w:r w:rsidR="00255257" w:rsidRPr="00453630">
        <w:rPr>
          <w:rFonts w:ascii="Times New Roman" w:hAnsi="Times New Roman" w:cs="Times New Roman"/>
          <w:b/>
          <w:i/>
          <w:sz w:val="26"/>
          <w:szCs w:val="26"/>
        </w:rPr>
        <w:t xml:space="preserve">Buenas prácticas de los </w:t>
      </w:r>
      <w:r w:rsidR="0035254A" w:rsidRPr="00453630">
        <w:rPr>
          <w:rFonts w:ascii="Times New Roman" w:hAnsi="Times New Roman" w:cs="Times New Roman"/>
          <w:b/>
          <w:i/>
          <w:sz w:val="26"/>
          <w:szCs w:val="26"/>
        </w:rPr>
        <w:t>Estado y Otras medidas que eliminen la discriminación contra la mujer en tema de nacionalidad y eliminan y reducen la incidencia de la apatridia</w:t>
      </w:r>
      <w:r w:rsidR="00453630">
        <w:rPr>
          <w:rFonts w:ascii="Times New Roman" w:hAnsi="Times New Roman" w:cs="Times New Roman"/>
          <w:sz w:val="26"/>
        </w:rPr>
        <w:t>:</w:t>
      </w:r>
    </w:p>
    <w:p w:rsidR="00263842" w:rsidRDefault="00263842" w:rsidP="00907681">
      <w:pPr>
        <w:spacing w:after="0" w:line="240" w:lineRule="auto"/>
        <w:jc w:val="both"/>
        <w:rPr>
          <w:rFonts w:ascii="Times New Roman" w:hAnsi="Times New Roman" w:cs="Times New Roman"/>
          <w:sz w:val="26"/>
        </w:rPr>
      </w:pPr>
    </w:p>
    <w:p w:rsidR="009C262C" w:rsidRPr="00C149E6" w:rsidRDefault="00CD024E" w:rsidP="009C262C">
      <w:pPr>
        <w:pStyle w:val="ListParagraph"/>
        <w:numPr>
          <w:ilvl w:val="0"/>
          <w:numId w:val="5"/>
        </w:numPr>
        <w:ind w:left="426" w:hanging="426"/>
        <w:rPr>
          <w:rFonts w:ascii="Times New Roman" w:hAnsi="Times New Roman"/>
          <w:sz w:val="26"/>
        </w:rPr>
      </w:pPr>
      <w:r w:rsidRPr="00CD024E">
        <w:rPr>
          <w:rFonts w:ascii="Times New Roman" w:hAnsi="Times New Roman"/>
          <w:b/>
          <w:sz w:val="26"/>
          <w:szCs w:val="26"/>
          <w:lang w:val="es-DO"/>
        </w:rPr>
        <w:t>Mujer</w:t>
      </w:r>
      <w:r>
        <w:rPr>
          <w:rFonts w:ascii="Times New Roman" w:hAnsi="Times New Roman"/>
          <w:b/>
          <w:sz w:val="26"/>
          <w:szCs w:val="26"/>
          <w:lang w:val="es-DO"/>
        </w:rPr>
        <w:t>es</w:t>
      </w:r>
      <w:r w:rsidRPr="00CD024E">
        <w:rPr>
          <w:rFonts w:ascii="Times New Roman" w:hAnsi="Times New Roman"/>
          <w:b/>
          <w:sz w:val="26"/>
          <w:szCs w:val="26"/>
          <w:lang w:val="es-DO"/>
        </w:rPr>
        <w:t xml:space="preserve"> nacional</w:t>
      </w:r>
      <w:r>
        <w:rPr>
          <w:rFonts w:ascii="Times New Roman" w:hAnsi="Times New Roman"/>
          <w:b/>
          <w:sz w:val="26"/>
          <w:szCs w:val="26"/>
          <w:lang w:val="es-DO"/>
        </w:rPr>
        <w:t>es</w:t>
      </w:r>
      <w:r>
        <w:rPr>
          <w:rFonts w:ascii="Times New Roman" w:hAnsi="Times New Roman"/>
          <w:sz w:val="26"/>
          <w:szCs w:val="26"/>
          <w:lang w:val="es-DO"/>
        </w:rPr>
        <w:t xml:space="preserve">: en principio, fuera </w:t>
      </w:r>
      <w:r w:rsidR="009C262C">
        <w:rPr>
          <w:rFonts w:ascii="Times New Roman" w:hAnsi="Times New Roman"/>
          <w:sz w:val="26"/>
          <w:szCs w:val="26"/>
          <w:lang w:val="es-DO"/>
        </w:rPr>
        <w:t>de algun</w:t>
      </w:r>
      <w:r w:rsidR="00B52300">
        <w:rPr>
          <w:rFonts w:ascii="Times New Roman" w:hAnsi="Times New Roman"/>
          <w:sz w:val="26"/>
          <w:szCs w:val="26"/>
          <w:lang w:val="es-DO"/>
        </w:rPr>
        <w:t xml:space="preserve">as </w:t>
      </w:r>
      <w:r w:rsidR="009C262C">
        <w:rPr>
          <w:rFonts w:ascii="Times New Roman" w:hAnsi="Times New Roman"/>
          <w:sz w:val="26"/>
          <w:szCs w:val="26"/>
          <w:lang w:val="es-DO"/>
        </w:rPr>
        <w:t>inconsistencia que podrían apreciarse en la legislación adjetiva dominicana</w:t>
      </w:r>
      <w:r w:rsidR="009B7737">
        <w:rPr>
          <w:rFonts w:ascii="Times New Roman" w:hAnsi="Times New Roman"/>
          <w:sz w:val="26"/>
          <w:szCs w:val="26"/>
          <w:lang w:val="es-DO"/>
        </w:rPr>
        <w:t xml:space="preserve"> citada en el apartado primero</w:t>
      </w:r>
      <w:r w:rsidR="009C262C">
        <w:rPr>
          <w:rFonts w:ascii="Times New Roman" w:hAnsi="Times New Roman"/>
          <w:sz w:val="26"/>
          <w:szCs w:val="26"/>
          <w:lang w:val="es-DO"/>
        </w:rPr>
        <w:t xml:space="preserve">, </w:t>
      </w:r>
      <w:r w:rsidR="00B52300">
        <w:rPr>
          <w:rFonts w:ascii="Times New Roman" w:hAnsi="Times New Roman"/>
          <w:sz w:val="26"/>
          <w:szCs w:val="26"/>
          <w:lang w:val="es-DO"/>
        </w:rPr>
        <w:t xml:space="preserve">se puede </w:t>
      </w:r>
      <w:r>
        <w:rPr>
          <w:rFonts w:ascii="Times New Roman" w:hAnsi="Times New Roman"/>
          <w:sz w:val="26"/>
          <w:szCs w:val="26"/>
          <w:lang w:val="es-DO"/>
        </w:rPr>
        <w:t xml:space="preserve">considerar </w:t>
      </w:r>
      <w:r w:rsidR="00B52300">
        <w:rPr>
          <w:rFonts w:ascii="Times New Roman" w:hAnsi="Times New Roman"/>
          <w:sz w:val="26"/>
          <w:szCs w:val="26"/>
          <w:lang w:val="es-DO"/>
        </w:rPr>
        <w:t xml:space="preserve">como </w:t>
      </w:r>
      <w:r w:rsidR="00E038D6" w:rsidRPr="00E038D6">
        <w:rPr>
          <w:rFonts w:ascii="Times New Roman" w:hAnsi="Times New Roman"/>
          <w:i/>
          <w:sz w:val="26"/>
          <w:szCs w:val="26"/>
          <w:u w:val="single"/>
          <w:lang w:val="es-DO"/>
        </w:rPr>
        <w:t>B</w:t>
      </w:r>
      <w:r w:rsidR="00B52300" w:rsidRPr="00E038D6">
        <w:rPr>
          <w:rFonts w:ascii="Times New Roman" w:hAnsi="Times New Roman"/>
          <w:i/>
          <w:sz w:val="26"/>
          <w:szCs w:val="26"/>
          <w:u w:val="single"/>
          <w:lang w:val="es-DO"/>
        </w:rPr>
        <w:t>uena práctica</w:t>
      </w:r>
      <w:r w:rsidR="00B52300">
        <w:rPr>
          <w:rFonts w:ascii="Times New Roman" w:hAnsi="Times New Roman"/>
          <w:sz w:val="26"/>
          <w:szCs w:val="26"/>
          <w:lang w:val="es-DO"/>
        </w:rPr>
        <w:t xml:space="preserve"> que </w:t>
      </w:r>
      <w:r>
        <w:rPr>
          <w:rFonts w:ascii="Times New Roman" w:hAnsi="Times New Roman"/>
          <w:sz w:val="26"/>
          <w:szCs w:val="26"/>
          <w:lang w:val="es-DO"/>
        </w:rPr>
        <w:t xml:space="preserve">contribuye a </w:t>
      </w:r>
      <w:r w:rsidR="00E038D6">
        <w:rPr>
          <w:rFonts w:ascii="Times New Roman" w:hAnsi="Times New Roman"/>
          <w:sz w:val="26"/>
          <w:szCs w:val="26"/>
          <w:lang w:val="es-DO"/>
        </w:rPr>
        <w:t>minimiza</w:t>
      </w:r>
      <w:r>
        <w:rPr>
          <w:rFonts w:ascii="Times New Roman" w:hAnsi="Times New Roman"/>
          <w:sz w:val="26"/>
          <w:szCs w:val="26"/>
          <w:lang w:val="es-DO"/>
        </w:rPr>
        <w:t>r</w:t>
      </w:r>
      <w:r w:rsidR="00E038D6">
        <w:rPr>
          <w:rFonts w:ascii="Times New Roman" w:hAnsi="Times New Roman"/>
          <w:sz w:val="26"/>
          <w:szCs w:val="26"/>
          <w:lang w:val="es-DO"/>
        </w:rPr>
        <w:t xml:space="preserve"> </w:t>
      </w:r>
      <w:r w:rsidR="00B52300">
        <w:rPr>
          <w:rFonts w:ascii="Times New Roman" w:hAnsi="Times New Roman"/>
          <w:sz w:val="26"/>
          <w:szCs w:val="26"/>
          <w:lang w:val="es-DO"/>
        </w:rPr>
        <w:t xml:space="preserve"> la discriminación contra la MUJER dominicana en materia de nacionalidad, </w:t>
      </w:r>
      <w:r w:rsidR="009C262C">
        <w:rPr>
          <w:rFonts w:ascii="Times New Roman" w:hAnsi="Times New Roman"/>
          <w:sz w:val="26"/>
          <w:szCs w:val="26"/>
          <w:lang w:val="es-DO"/>
        </w:rPr>
        <w:t xml:space="preserve">el hecho de que el </w:t>
      </w:r>
      <w:r w:rsidR="009C262C">
        <w:rPr>
          <w:rFonts w:ascii="Times New Roman" w:hAnsi="Times New Roman"/>
          <w:sz w:val="26"/>
          <w:szCs w:val="26"/>
        </w:rPr>
        <w:t>ar</w:t>
      </w:r>
      <w:r w:rsidR="009C262C" w:rsidRPr="009C262C">
        <w:rPr>
          <w:rFonts w:ascii="Times New Roman" w:hAnsi="Times New Roman"/>
          <w:sz w:val="26"/>
          <w:szCs w:val="26"/>
        </w:rPr>
        <w:t xml:space="preserve">t. 18 </w:t>
      </w:r>
      <w:r w:rsidR="009C262C">
        <w:rPr>
          <w:rFonts w:ascii="Times New Roman" w:hAnsi="Times New Roman"/>
          <w:sz w:val="26"/>
          <w:szCs w:val="26"/>
        </w:rPr>
        <w:t xml:space="preserve">de la </w:t>
      </w:r>
      <w:r w:rsidR="009C262C" w:rsidRPr="009C262C">
        <w:rPr>
          <w:rFonts w:ascii="Times New Roman" w:hAnsi="Times New Roman"/>
          <w:sz w:val="26"/>
          <w:szCs w:val="26"/>
        </w:rPr>
        <w:t xml:space="preserve">constitución </w:t>
      </w:r>
      <w:r w:rsidR="009C262C">
        <w:rPr>
          <w:rFonts w:ascii="Times New Roman" w:hAnsi="Times New Roman"/>
          <w:sz w:val="26"/>
          <w:szCs w:val="26"/>
        </w:rPr>
        <w:t>del</w:t>
      </w:r>
      <w:r w:rsidR="00354FFA">
        <w:rPr>
          <w:rFonts w:ascii="Times New Roman" w:hAnsi="Times New Roman"/>
          <w:sz w:val="26"/>
          <w:szCs w:val="26"/>
        </w:rPr>
        <w:t xml:space="preserve"> año</w:t>
      </w:r>
      <w:r w:rsidR="009C262C">
        <w:rPr>
          <w:rFonts w:ascii="Times New Roman" w:hAnsi="Times New Roman"/>
          <w:sz w:val="26"/>
          <w:szCs w:val="26"/>
        </w:rPr>
        <w:t xml:space="preserve"> </w:t>
      </w:r>
      <w:r w:rsidR="009C262C" w:rsidRPr="009C262C">
        <w:rPr>
          <w:rFonts w:ascii="Times New Roman" w:hAnsi="Times New Roman"/>
          <w:sz w:val="26"/>
          <w:szCs w:val="26"/>
        </w:rPr>
        <w:t>2010</w:t>
      </w:r>
      <w:r w:rsidR="009C262C">
        <w:rPr>
          <w:rFonts w:ascii="Times New Roman" w:hAnsi="Times New Roman"/>
          <w:sz w:val="26"/>
          <w:szCs w:val="26"/>
        </w:rPr>
        <w:t xml:space="preserve"> en su </w:t>
      </w:r>
      <w:r w:rsidR="009C262C" w:rsidRPr="009C262C">
        <w:rPr>
          <w:rFonts w:ascii="Times New Roman" w:hAnsi="Times New Roman"/>
          <w:sz w:val="26"/>
          <w:szCs w:val="26"/>
        </w:rPr>
        <w:t xml:space="preserve">numeral </w:t>
      </w:r>
      <w:r w:rsidR="009C262C" w:rsidRPr="009C262C">
        <w:rPr>
          <w:rFonts w:ascii="Times New Roman" w:hAnsi="Times New Roman"/>
          <w:b/>
          <w:sz w:val="26"/>
          <w:szCs w:val="26"/>
          <w:lang w:val="es-ES"/>
        </w:rPr>
        <w:t>5</w:t>
      </w:r>
      <w:r w:rsidR="009C262C" w:rsidRPr="009C262C">
        <w:rPr>
          <w:rFonts w:ascii="Times New Roman" w:hAnsi="Times New Roman"/>
          <w:sz w:val="26"/>
          <w:szCs w:val="26"/>
          <w:lang w:val="es-ES"/>
        </w:rPr>
        <w:t xml:space="preserve"> establece </w:t>
      </w:r>
      <w:r w:rsidR="009C262C">
        <w:rPr>
          <w:rFonts w:ascii="Times New Roman" w:hAnsi="Times New Roman"/>
          <w:sz w:val="26"/>
          <w:szCs w:val="26"/>
          <w:lang w:val="es-ES"/>
        </w:rPr>
        <w:t xml:space="preserve">que son dominicanas o dominicanos </w:t>
      </w:r>
      <w:r w:rsidR="009C262C" w:rsidRPr="009C262C">
        <w:rPr>
          <w:rFonts w:ascii="Times New Roman" w:hAnsi="Times New Roman"/>
          <w:sz w:val="26"/>
          <w:szCs w:val="26"/>
          <w:lang w:val="es-ES"/>
        </w:rPr>
        <w:t xml:space="preserve">“quienes contraigan </w:t>
      </w:r>
      <w:r w:rsidR="009C262C" w:rsidRPr="009C262C">
        <w:rPr>
          <w:rFonts w:ascii="Times New Roman" w:hAnsi="Times New Roman"/>
          <w:i/>
          <w:sz w:val="26"/>
          <w:szCs w:val="26"/>
          <w:lang w:val="es-ES"/>
        </w:rPr>
        <w:t>matrimonio</w:t>
      </w:r>
      <w:r w:rsidR="009C262C" w:rsidRPr="009C262C">
        <w:rPr>
          <w:rFonts w:ascii="Times New Roman" w:hAnsi="Times New Roman"/>
          <w:sz w:val="26"/>
          <w:szCs w:val="26"/>
          <w:lang w:val="es-ES"/>
        </w:rPr>
        <w:t xml:space="preserve"> con un</w:t>
      </w:r>
      <w:r w:rsidR="009C262C">
        <w:rPr>
          <w:rFonts w:ascii="Times New Roman" w:hAnsi="Times New Roman"/>
          <w:sz w:val="26"/>
          <w:szCs w:val="26"/>
          <w:lang w:val="es-ES"/>
        </w:rPr>
        <w:t>a</w:t>
      </w:r>
      <w:r w:rsidR="009C262C" w:rsidRPr="009C262C">
        <w:rPr>
          <w:rFonts w:ascii="Times New Roman" w:hAnsi="Times New Roman"/>
          <w:sz w:val="26"/>
          <w:szCs w:val="26"/>
          <w:lang w:val="es-ES"/>
        </w:rPr>
        <w:t xml:space="preserve"> dominican</w:t>
      </w:r>
      <w:r w:rsidR="009C262C">
        <w:rPr>
          <w:rFonts w:ascii="Times New Roman" w:hAnsi="Times New Roman"/>
          <w:sz w:val="26"/>
          <w:szCs w:val="26"/>
          <w:lang w:val="es-ES"/>
        </w:rPr>
        <w:t xml:space="preserve">a </w:t>
      </w:r>
      <w:r w:rsidR="009C262C" w:rsidRPr="009C262C">
        <w:rPr>
          <w:rFonts w:ascii="Times New Roman" w:hAnsi="Times New Roman"/>
          <w:sz w:val="26"/>
          <w:szCs w:val="26"/>
          <w:lang w:val="es-ES"/>
        </w:rPr>
        <w:t xml:space="preserve">o </w:t>
      </w:r>
      <w:r w:rsidR="009C262C">
        <w:rPr>
          <w:rFonts w:ascii="Times New Roman" w:hAnsi="Times New Roman"/>
          <w:sz w:val="26"/>
          <w:szCs w:val="26"/>
          <w:lang w:val="es-ES"/>
        </w:rPr>
        <w:t xml:space="preserve">con </w:t>
      </w:r>
      <w:r w:rsidR="009C262C" w:rsidRPr="009C262C">
        <w:rPr>
          <w:rFonts w:ascii="Times New Roman" w:hAnsi="Times New Roman"/>
          <w:sz w:val="26"/>
          <w:szCs w:val="26"/>
          <w:lang w:val="es-ES"/>
        </w:rPr>
        <w:t>dominican</w:t>
      </w:r>
      <w:r w:rsidR="009C262C">
        <w:rPr>
          <w:rFonts w:ascii="Times New Roman" w:hAnsi="Times New Roman"/>
          <w:sz w:val="26"/>
          <w:szCs w:val="26"/>
          <w:lang w:val="es-ES"/>
        </w:rPr>
        <w:t>o</w:t>
      </w:r>
      <w:r w:rsidR="009C262C" w:rsidRPr="009C262C">
        <w:rPr>
          <w:rFonts w:ascii="Times New Roman" w:hAnsi="Times New Roman"/>
          <w:sz w:val="26"/>
          <w:szCs w:val="26"/>
          <w:lang w:val="es-ES"/>
        </w:rPr>
        <w:t xml:space="preserve">, siempre que </w:t>
      </w:r>
      <w:r w:rsidR="009C262C" w:rsidRPr="009C262C">
        <w:rPr>
          <w:rFonts w:ascii="Times New Roman" w:hAnsi="Times New Roman"/>
          <w:b/>
          <w:i/>
          <w:sz w:val="26"/>
          <w:szCs w:val="26"/>
          <w:lang w:val="es-ES"/>
        </w:rPr>
        <w:t>opten</w:t>
      </w:r>
      <w:r w:rsidR="009C262C" w:rsidRPr="009C262C">
        <w:rPr>
          <w:rFonts w:ascii="Times New Roman" w:hAnsi="Times New Roman"/>
          <w:sz w:val="26"/>
          <w:szCs w:val="26"/>
          <w:lang w:val="es-ES"/>
        </w:rPr>
        <w:t xml:space="preserve"> por la nacionalidad de su cónyuge y cumplan con los requisitos establecidos por la ley</w:t>
      </w:r>
      <w:r w:rsidR="00B52300">
        <w:rPr>
          <w:rFonts w:ascii="Times New Roman" w:hAnsi="Times New Roman"/>
          <w:sz w:val="26"/>
          <w:szCs w:val="26"/>
          <w:lang w:val="es-ES"/>
        </w:rPr>
        <w:t xml:space="preserve">. Según esta normativa cualquiera de los dos cónyuges </w:t>
      </w:r>
      <w:r w:rsidR="00A5113F">
        <w:rPr>
          <w:rFonts w:ascii="Times New Roman" w:hAnsi="Times New Roman"/>
          <w:sz w:val="26"/>
          <w:szCs w:val="26"/>
          <w:lang w:val="es-ES"/>
        </w:rPr>
        <w:t>puede acceder a la nacionalidad dominicana por matrimonio, estableciendo así igualdad entre los géneros en materia de</w:t>
      </w:r>
      <w:r w:rsidR="00354FFA">
        <w:rPr>
          <w:rFonts w:ascii="Times New Roman" w:hAnsi="Times New Roman"/>
          <w:sz w:val="26"/>
          <w:szCs w:val="26"/>
          <w:lang w:val="es-ES"/>
        </w:rPr>
        <w:t xml:space="preserve"> adquisición de la nacionalidad dominicana por</w:t>
      </w:r>
      <w:r w:rsidR="00A5113F">
        <w:rPr>
          <w:rFonts w:ascii="Times New Roman" w:hAnsi="Times New Roman"/>
          <w:sz w:val="26"/>
          <w:szCs w:val="26"/>
          <w:lang w:val="es-ES"/>
        </w:rPr>
        <w:t xml:space="preserve"> matrimonio en el país</w:t>
      </w:r>
      <w:r w:rsidR="00C149E6">
        <w:rPr>
          <w:rFonts w:ascii="Times New Roman" w:hAnsi="Times New Roman"/>
          <w:sz w:val="26"/>
          <w:szCs w:val="26"/>
          <w:lang w:val="es-ES"/>
        </w:rPr>
        <w:t>.</w:t>
      </w:r>
    </w:p>
    <w:p w:rsidR="006D0157" w:rsidRPr="006D0157" w:rsidRDefault="006D0157" w:rsidP="006D0157">
      <w:pPr>
        <w:pStyle w:val="ListParagraph"/>
        <w:ind w:left="426"/>
        <w:rPr>
          <w:rFonts w:ascii="Times New Roman" w:hAnsi="Times New Roman"/>
          <w:sz w:val="26"/>
        </w:rPr>
      </w:pPr>
    </w:p>
    <w:p w:rsidR="00381825" w:rsidRPr="00F166AE" w:rsidRDefault="00CD024E" w:rsidP="00381825">
      <w:pPr>
        <w:pStyle w:val="ListParagraph"/>
        <w:numPr>
          <w:ilvl w:val="0"/>
          <w:numId w:val="5"/>
        </w:numPr>
        <w:ind w:left="426" w:hanging="426"/>
        <w:rPr>
          <w:rFonts w:ascii="Times New Roman" w:hAnsi="Times New Roman"/>
          <w:sz w:val="26"/>
        </w:rPr>
      </w:pPr>
      <w:r w:rsidRPr="00F166AE">
        <w:rPr>
          <w:rFonts w:ascii="Times New Roman" w:hAnsi="Times New Roman"/>
          <w:b/>
          <w:sz w:val="26"/>
        </w:rPr>
        <w:t>Mujeres extranjeras</w:t>
      </w:r>
      <w:r w:rsidRPr="00F166AE">
        <w:rPr>
          <w:rFonts w:ascii="Times New Roman" w:hAnsi="Times New Roman"/>
          <w:sz w:val="26"/>
        </w:rPr>
        <w:t xml:space="preserve">: lo dicho en el párrafo anterior </w:t>
      </w:r>
      <w:r w:rsidR="00354FFA">
        <w:rPr>
          <w:rFonts w:ascii="Times New Roman" w:hAnsi="Times New Roman"/>
          <w:sz w:val="26"/>
        </w:rPr>
        <w:t xml:space="preserve">a favor de </w:t>
      </w:r>
      <w:r w:rsidRPr="00F166AE">
        <w:rPr>
          <w:rFonts w:ascii="Times New Roman" w:hAnsi="Times New Roman"/>
          <w:sz w:val="26"/>
        </w:rPr>
        <w:t>mujeres nacionales</w:t>
      </w:r>
      <w:r w:rsidR="00354FFA">
        <w:rPr>
          <w:rFonts w:ascii="Times New Roman" w:hAnsi="Times New Roman"/>
          <w:sz w:val="26"/>
        </w:rPr>
        <w:t xml:space="preserve"> dominicanas</w:t>
      </w:r>
      <w:r w:rsidRPr="00F166AE">
        <w:rPr>
          <w:rFonts w:ascii="Times New Roman" w:hAnsi="Times New Roman"/>
          <w:sz w:val="26"/>
        </w:rPr>
        <w:t>, no es enteramente valido en los casos de mujeres extranjeras o de dominicanas descendientes de extranjeros, sobre todo aquellos descendientes de inmigrantes haitianos.</w:t>
      </w:r>
      <w:r w:rsidR="00381825" w:rsidRPr="00F166AE">
        <w:rPr>
          <w:rFonts w:ascii="Times New Roman" w:hAnsi="Times New Roman"/>
          <w:sz w:val="26"/>
        </w:rPr>
        <w:t xml:space="preserve"> De manera especial, cuando se trata de remedio para disminuir la incidencia de apatridia, la práctica de las autoridades dominicana del registro civil</w:t>
      </w:r>
      <w:r w:rsidR="00F166AE">
        <w:rPr>
          <w:rFonts w:ascii="Times New Roman" w:hAnsi="Times New Roman"/>
          <w:sz w:val="26"/>
        </w:rPr>
        <w:t xml:space="preserve"> dominicano</w:t>
      </w:r>
      <w:r w:rsidR="00381825" w:rsidRPr="00F166AE">
        <w:rPr>
          <w:rFonts w:ascii="Times New Roman" w:hAnsi="Times New Roman"/>
          <w:sz w:val="26"/>
        </w:rPr>
        <w:t xml:space="preserve"> en cuanto a la aplicación del citado artículo 28 de la Ley General de Migración es un verdadero aliciente para crear una amplia colonia de apatridia en la Rep. Dominicana</w:t>
      </w:r>
      <w:r w:rsidR="00F166AE">
        <w:rPr>
          <w:rFonts w:ascii="Times New Roman" w:hAnsi="Times New Roman"/>
          <w:sz w:val="26"/>
        </w:rPr>
        <w:t>, sobre todo de personas nacidas en el país con ascendencia haitiana</w:t>
      </w:r>
      <w:r w:rsidR="007C08A2" w:rsidRPr="00F166AE">
        <w:rPr>
          <w:rFonts w:ascii="Times New Roman" w:hAnsi="Times New Roman"/>
          <w:sz w:val="26"/>
        </w:rPr>
        <w:t>.</w:t>
      </w:r>
    </w:p>
    <w:p w:rsidR="007C08A2" w:rsidRDefault="007C08A2" w:rsidP="00381825">
      <w:pPr>
        <w:pStyle w:val="ListParagraph"/>
        <w:ind w:left="426"/>
        <w:rPr>
          <w:rFonts w:ascii="Times New Roman" w:hAnsi="Times New Roman"/>
          <w:sz w:val="26"/>
        </w:rPr>
      </w:pPr>
    </w:p>
    <w:p w:rsidR="00381825" w:rsidRDefault="007C08A2" w:rsidP="007C08A2">
      <w:pPr>
        <w:pStyle w:val="ListParagraph"/>
        <w:ind w:left="426"/>
        <w:rPr>
          <w:rFonts w:ascii="Times New Roman" w:hAnsi="Times New Roman"/>
          <w:sz w:val="26"/>
        </w:rPr>
      </w:pPr>
      <w:r>
        <w:rPr>
          <w:rFonts w:ascii="Times New Roman" w:hAnsi="Times New Roman"/>
          <w:sz w:val="26"/>
        </w:rPr>
        <w:t>Esta Ley de Migración es adoptada después de más de una década de discusión</w:t>
      </w:r>
      <w:r w:rsidR="003A6348">
        <w:rPr>
          <w:rFonts w:ascii="Times New Roman" w:hAnsi="Times New Roman"/>
          <w:sz w:val="26"/>
        </w:rPr>
        <w:t xml:space="preserve">. Durante este periodo las autoridades dominicanas recibieron importantes apoyo de organismos nacionales e internacionales las cuales </w:t>
      </w:r>
      <w:r>
        <w:rPr>
          <w:rFonts w:ascii="Times New Roman" w:hAnsi="Times New Roman"/>
          <w:sz w:val="26"/>
        </w:rPr>
        <w:t>presenta</w:t>
      </w:r>
      <w:r w:rsidR="003A6348">
        <w:rPr>
          <w:rFonts w:ascii="Times New Roman" w:hAnsi="Times New Roman"/>
          <w:sz w:val="26"/>
        </w:rPr>
        <w:t xml:space="preserve">ron </w:t>
      </w:r>
      <w:r>
        <w:rPr>
          <w:rFonts w:ascii="Times New Roman" w:hAnsi="Times New Roman"/>
          <w:sz w:val="26"/>
        </w:rPr>
        <w:t xml:space="preserve">propuestas, incluyendo importantes </w:t>
      </w:r>
      <w:r w:rsidR="003A6348">
        <w:rPr>
          <w:rFonts w:ascii="Times New Roman" w:hAnsi="Times New Roman"/>
          <w:sz w:val="26"/>
        </w:rPr>
        <w:t xml:space="preserve">aportes de organismos de </w:t>
      </w:r>
      <w:r>
        <w:rPr>
          <w:rFonts w:ascii="Times New Roman" w:hAnsi="Times New Roman"/>
          <w:sz w:val="26"/>
        </w:rPr>
        <w:t>la sociedad civil, las  cuales fueron desestimadas para dar paso a propuestas de sectores antiinmigrantes con poder de decisión en esferas estatales, sobre todo en las congresuales.</w:t>
      </w:r>
    </w:p>
    <w:p w:rsidR="00F166AE" w:rsidRDefault="00F166AE" w:rsidP="007C08A2">
      <w:pPr>
        <w:pStyle w:val="ListParagraph"/>
        <w:ind w:left="426"/>
        <w:rPr>
          <w:rFonts w:ascii="Times New Roman" w:hAnsi="Times New Roman"/>
          <w:sz w:val="26"/>
        </w:rPr>
      </w:pPr>
    </w:p>
    <w:p w:rsidR="003A6348" w:rsidRDefault="00F166AE" w:rsidP="00A35858">
      <w:pPr>
        <w:pStyle w:val="ListParagraph"/>
        <w:ind w:left="426"/>
        <w:rPr>
          <w:rFonts w:ascii="Times New Roman" w:hAnsi="Times New Roman"/>
          <w:sz w:val="26"/>
        </w:rPr>
      </w:pPr>
      <w:r>
        <w:rPr>
          <w:rFonts w:ascii="Times New Roman" w:hAnsi="Times New Roman"/>
          <w:sz w:val="26"/>
        </w:rPr>
        <w:t xml:space="preserve">La implementación de la indicada Ley se inicia de manera </w:t>
      </w:r>
      <w:r w:rsidR="0007408E">
        <w:rPr>
          <w:rFonts w:ascii="Times New Roman" w:hAnsi="Times New Roman"/>
          <w:sz w:val="26"/>
        </w:rPr>
        <w:t xml:space="preserve">caótica; el reglamento de aplicación de la misma aparece siete años después de su promulgación, los organismos rectores del sistema migratorio establecido por la Ley funcionan de manera precaria, medidas previas que debieron ser tomadas antes de iniciar de la implementación no han sido tomadas, categorías migratorias adquiridas en base a la legislación anterior están siendo eliminadas. Lo más grave </w:t>
      </w:r>
      <w:r w:rsidR="00A35858">
        <w:rPr>
          <w:rFonts w:ascii="Times New Roman" w:hAnsi="Times New Roman"/>
          <w:sz w:val="26"/>
        </w:rPr>
        <w:t>de esta falencia en la implementación de la</w:t>
      </w:r>
      <w:r w:rsidR="00A35858" w:rsidRPr="00A35858">
        <w:rPr>
          <w:rFonts w:ascii="Times New Roman" w:hAnsi="Times New Roman"/>
          <w:sz w:val="26"/>
        </w:rPr>
        <w:t xml:space="preserve"> </w:t>
      </w:r>
      <w:r w:rsidR="00A35858">
        <w:rPr>
          <w:rFonts w:ascii="Times New Roman" w:hAnsi="Times New Roman"/>
          <w:sz w:val="26"/>
        </w:rPr>
        <w:t xml:space="preserve">Ley 285-04, </w:t>
      </w:r>
      <w:r w:rsidR="0007408E" w:rsidRPr="00A35858">
        <w:rPr>
          <w:rFonts w:ascii="Times New Roman" w:hAnsi="Times New Roman"/>
          <w:sz w:val="26"/>
        </w:rPr>
        <w:t>es la aplicación retroactiva de determinadas normativas instituidas</w:t>
      </w:r>
      <w:r w:rsidR="00A35858">
        <w:rPr>
          <w:rFonts w:ascii="Times New Roman" w:hAnsi="Times New Roman"/>
          <w:sz w:val="26"/>
        </w:rPr>
        <w:t xml:space="preserve"> en esta legislación, orientadas a desnacionalizar y dejar como apátridas a miles de hombres y mujeres nacidas en la Rep. </w:t>
      </w:r>
      <w:r w:rsidR="003A6348">
        <w:rPr>
          <w:rFonts w:ascii="Times New Roman" w:hAnsi="Times New Roman"/>
          <w:sz w:val="26"/>
        </w:rPr>
        <w:t>Dominicana descendiente</w:t>
      </w:r>
      <w:r w:rsidR="00A35858">
        <w:rPr>
          <w:rFonts w:ascii="Times New Roman" w:hAnsi="Times New Roman"/>
          <w:sz w:val="26"/>
        </w:rPr>
        <w:t xml:space="preserve"> de inmigrantes haitianos</w:t>
      </w:r>
      <w:r w:rsidR="003A6348">
        <w:rPr>
          <w:rFonts w:ascii="Times New Roman" w:hAnsi="Times New Roman"/>
          <w:sz w:val="26"/>
        </w:rPr>
        <w:t>.</w:t>
      </w:r>
    </w:p>
    <w:p w:rsidR="003A6348" w:rsidRDefault="003A6348" w:rsidP="00A35858">
      <w:pPr>
        <w:pStyle w:val="ListParagraph"/>
        <w:ind w:left="426"/>
        <w:rPr>
          <w:rFonts w:ascii="Times New Roman" w:hAnsi="Times New Roman"/>
          <w:sz w:val="26"/>
        </w:rPr>
      </w:pPr>
    </w:p>
    <w:p w:rsidR="003A6348" w:rsidRPr="00F166AE" w:rsidRDefault="003A6348" w:rsidP="003A6348">
      <w:pPr>
        <w:pStyle w:val="ListParagraph"/>
        <w:numPr>
          <w:ilvl w:val="0"/>
          <w:numId w:val="5"/>
        </w:numPr>
        <w:ind w:left="426" w:hanging="426"/>
        <w:rPr>
          <w:rFonts w:ascii="Times New Roman" w:hAnsi="Times New Roman"/>
          <w:sz w:val="26"/>
        </w:rPr>
      </w:pPr>
      <w:r>
        <w:rPr>
          <w:rFonts w:ascii="Times New Roman" w:hAnsi="Times New Roman"/>
          <w:sz w:val="26"/>
        </w:rPr>
        <w:lastRenderedPageBreak/>
        <w:t xml:space="preserve">En la aplicación </w:t>
      </w:r>
      <w:r w:rsidRPr="00F166AE">
        <w:rPr>
          <w:rFonts w:ascii="Times New Roman" w:hAnsi="Times New Roman"/>
          <w:sz w:val="26"/>
        </w:rPr>
        <w:t>del citado artículo 28 de la Ley General de Migración</w:t>
      </w:r>
      <w:r>
        <w:rPr>
          <w:rFonts w:ascii="Times New Roman" w:hAnsi="Times New Roman"/>
          <w:sz w:val="26"/>
        </w:rPr>
        <w:t>, se produce un verdadero caos</w:t>
      </w:r>
      <w:r w:rsidR="00D3050B">
        <w:rPr>
          <w:rFonts w:ascii="Times New Roman" w:hAnsi="Times New Roman"/>
          <w:sz w:val="26"/>
        </w:rPr>
        <w:t xml:space="preserve"> en materia de registro civil</w:t>
      </w:r>
      <w:r w:rsidRPr="00F166AE">
        <w:rPr>
          <w:rFonts w:ascii="Times New Roman" w:hAnsi="Times New Roman"/>
          <w:sz w:val="26"/>
        </w:rPr>
        <w:t>.</w:t>
      </w:r>
      <w:r w:rsidR="00F44FA3">
        <w:rPr>
          <w:rFonts w:ascii="Times New Roman" w:hAnsi="Times New Roman"/>
          <w:sz w:val="26"/>
        </w:rPr>
        <w:t xml:space="preserve"> Instituciones que trabajan con la población inmigrantes tienen registros que indican la negativa de registrar como dominicanos a niños/as nacidas de madres extranjeras y padres dominicanos y viceversa, aunque la ley es especifica en que cuando uno de los padres es nacional dominicano, su hijo/a debe de ser declarado/a como dominican</w:t>
      </w:r>
      <w:r w:rsidR="00D3050B">
        <w:rPr>
          <w:rFonts w:ascii="Times New Roman" w:hAnsi="Times New Roman"/>
          <w:sz w:val="26"/>
        </w:rPr>
        <w:t>o</w:t>
      </w:r>
      <w:r w:rsidR="00F44FA3">
        <w:rPr>
          <w:rFonts w:ascii="Times New Roman" w:hAnsi="Times New Roman"/>
          <w:sz w:val="26"/>
        </w:rPr>
        <w:t xml:space="preserve"> en la oficialía correspondiente. Peor aún estas </w:t>
      </w:r>
      <w:r w:rsidR="00D3050B">
        <w:rPr>
          <w:rFonts w:ascii="Times New Roman" w:hAnsi="Times New Roman"/>
          <w:sz w:val="26"/>
        </w:rPr>
        <w:t>mismas</w:t>
      </w:r>
      <w:r w:rsidR="00F44FA3">
        <w:rPr>
          <w:rFonts w:ascii="Times New Roman" w:hAnsi="Times New Roman"/>
          <w:sz w:val="26"/>
        </w:rPr>
        <w:t xml:space="preserve"> medidas se aplican en contra de mujeres dominicana, nacidas de padres inmigrantes, sobre todo de origen haitiana. </w:t>
      </w:r>
    </w:p>
    <w:p w:rsidR="003A6348" w:rsidRDefault="003A6348" w:rsidP="00A35858">
      <w:pPr>
        <w:pStyle w:val="ListParagraph"/>
        <w:ind w:left="426"/>
        <w:rPr>
          <w:rFonts w:ascii="Times New Roman" w:hAnsi="Times New Roman"/>
          <w:sz w:val="26"/>
        </w:rPr>
      </w:pPr>
    </w:p>
    <w:p w:rsidR="003A6348" w:rsidRDefault="003A6348" w:rsidP="00A35858">
      <w:pPr>
        <w:pStyle w:val="ListParagraph"/>
        <w:ind w:left="426"/>
        <w:rPr>
          <w:rFonts w:ascii="Times New Roman" w:hAnsi="Times New Roman"/>
          <w:sz w:val="26"/>
        </w:rPr>
      </w:pPr>
    </w:p>
    <w:p w:rsidR="00F166AE" w:rsidRPr="00A35858" w:rsidRDefault="00A35858" w:rsidP="00A35858">
      <w:pPr>
        <w:pStyle w:val="ListParagraph"/>
        <w:ind w:left="426"/>
        <w:rPr>
          <w:rFonts w:ascii="Times New Roman" w:hAnsi="Times New Roman"/>
          <w:sz w:val="26"/>
        </w:rPr>
      </w:pPr>
      <w:r>
        <w:rPr>
          <w:rFonts w:ascii="Times New Roman" w:hAnsi="Times New Roman"/>
          <w:sz w:val="26"/>
        </w:rPr>
        <w:t xml:space="preserve"> </w:t>
      </w:r>
    </w:p>
    <w:p w:rsidR="009172FB" w:rsidRPr="00381825" w:rsidRDefault="009172FB" w:rsidP="00F166AE">
      <w:pPr>
        <w:tabs>
          <w:tab w:val="left" w:pos="4124"/>
        </w:tabs>
        <w:spacing w:after="0" w:line="240" w:lineRule="auto"/>
        <w:jc w:val="both"/>
        <w:rPr>
          <w:rFonts w:ascii="Times New Roman" w:hAnsi="Times New Roman" w:cs="Times New Roman"/>
          <w:sz w:val="26"/>
          <w:szCs w:val="26"/>
          <w:lang w:val="es-ES_tradnl"/>
        </w:rPr>
      </w:pPr>
    </w:p>
    <w:p w:rsidR="009172FB" w:rsidRPr="00453630" w:rsidRDefault="009172FB" w:rsidP="00907681">
      <w:pPr>
        <w:spacing w:after="0" w:line="240" w:lineRule="auto"/>
        <w:jc w:val="both"/>
        <w:rPr>
          <w:rFonts w:ascii="Times New Roman" w:hAnsi="Times New Roman" w:cs="Times New Roman"/>
          <w:sz w:val="26"/>
          <w:szCs w:val="26"/>
        </w:rPr>
      </w:pPr>
    </w:p>
    <w:p w:rsidR="009172FB" w:rsidRDefault="009172FB" w:rsidP="00B85E81">
      <w:pPr>
        <w:spacing w:after="0" w:line="240" w:lineRule="auto"/>
        <w:jc w:val="both"/>
        <w:rPr>
          <w:rFonts w:ascii="Times New Roman" w:hAnsi="Times New Roman" w:cs="Times New Roman"/>
          <w:sz w:val="26"/>
          <w:szCs w:val="26"/>
        </w:rPr>
      </w:pPr>
    </w:p>
    <w:p w:rsidR="009C262C" w:rsidRDefault="009C262C" w:rsidP="00B85E81">
      <w:pPr>
        <w:spacing w:after="0" w:line="240" w:lineRule="auto"/>
        <w:jc w:val="both"/>
        <w:rPr>
          <w:rFonts w:ascii="Times New Roman" w:hAnsi="Times New Roman" w:cs="Times New Roman"/>
          <w:sz w:val="26"/>
          <w:szCs w:val="26"/>
        </w:rPr>
      </w:pPr>
    </w:p>
    <w:p w:rsidR="009C262C" w:rsidRPr="00453630" w:rsidRDefault="009C262C" w:rsidP="00B85E81">
      <w:pPr>
        <w:spacing w:after="0" w:line="240" w:lineRule="auto"/>
        <w:jc w:val="both"/>
        <w:rPr>
          <w:rFonts w:ascii="Times New Roman" w:hAnsi="Times New Roman" w:cs="Times New Roman"/>
          <w:sz w:val="26"/>
          <w:szCs w:val="26"/>
        </w:rPr>
      </w:pPr>
    </w:p>
    <w:sectPr w:rsidR="009C262C" w:rsidRPr="00453630" w:rsidSect="006D0157">
      <w:pgSz w:w="12240" w:h="15840"/>
      <w:pgMar w:top="993" w:right="1325"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A5" w:rsidRDefault="00AC4AA5" w:rsidP="00B95BA1">
      <w:pPr>
        <w:spacing w:after="0" w:line="240" w:lineRule="auto"/>
      </w:pPr>
      <w:r>
        <w:separator/>
      </w:r>
    </w:p>
  </w:endnote>
  <w:endnote w:type="continuationSeparator" w:id="0">
    <w:p w:rsidR="00AC4AA5" w:rsidRDefault="00AC4AA5" w:rsidP="00B9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A5" w:rsidRDefault="00AC4AA5" w:rsidP="00B95BA1">
      <w:pPr>
        <w:spacing w:after="0" w:line="240" w:lineRule="auto"/>
      </w:pPr>
      <w:r>
        <w:separator/>
      </w:r>
    </w:p>
  </w:footnote>
  <w:footnote w:type="continuationSeparator" w:id="0">
    <w:p w:rsidR="00AC4AA5" w:rsidRDefault="00AC4AA5" w:rsidP="00B95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2556"/>
    <w:multiLevelType w:val="hybridMultilevel"/>
    <w:tmpl w:val="8F1ED43A"/>
    <w:lvl w:ilvl="0" w:tplc="D41023E0">
      <w:start w:val="1"/>
      <w:numFmt w:val="decimal"/>
      <w:lvlText w:val="%1."/>
      <w:lvlJc w:val="left"/>
      <w:pPr>
        <w:ind w:left="720" w:hanging="360"/>
      </w:pPr>
      <w:rPr>
        <w:rFonts w:cstheme="minorBidi"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31932058"/>
    <w:multiLevelType w:val="hybridMultilevel"/>
    <w:tmpl w:val="2B4A14F8"/>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38B6695D"/>
    <w:multiLevelType w:val="hybridMultilevel"/>
    <w:tmpl w:val="E918DDC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514B6DFE"/>
    <w:multiLevelType w:val="hybridMultilevel"/>
    <w:tmpl w:val="4F525356"/>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66CE4554"/>
    <w:multiLevelType w:val="hybridMultilevel"/>
    <w:tmpl w:val="A7F27DF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15B3"/>
    <w:rsid w:val="00006F03"/>
    <w:rsid w:val="0007408E"/>
    <w:rsid w:val="002153CC"/>
    <w:rsid w:val="002479DC"/>
    <w:rsid w:val="00255257"/>
    <w:rsid w:val="00263842"/>
    <w:rsid w:val="002D41D9"/>
    <w:rsid w:val="002E45A5"/>
    <w:rsid w:val="00325F68"/>
    <w:rsid w:val="0035254A"/>
    <w:rsid w:val="00354FFA"/>
    <w:rsid w:val="00381825"/>
    <w:rsid w:val="00387DCD"/>
    <w:rsid w:val="003A6348"/>
    <w:rsid w:val="00431636"/>
    <w:rsid w:val="00450102"/>
    <w:rsid w:val="00453630"/>
    <w:rsid w:val="005666F2"/>
    <w:rsid w:val="005E6940"/>
    <w:rsid w:val="00686CB8"/>
    <w:rsid w:val="006D0157"/>
    <w:rsid w:val="007C08A2"/>
    <w:rsid w:val="007C6903"/>
    <w:rsid w:val="008E02D3"/>
    <w:rsid w:val="00907681"/>
    <w:rsid w:val="009172FB"/>
    <w:rsid w:val="009B7737"/>
    <w:rsid w:val="009C262C"/>
    <w:rsid w:val="00A35858"/>
    <w:rsid w:val="00A5113F"/>
    <w:rsid w:val="00A82D54"/>
    <w:rsid w:val="00A97D92"/>
    <w:rsid w:val="00AB15CC"/>
    <w:rsid w:val="00AC4AA5"/>
    <w:rsid w:val="00AF5BF0"/>
    <w:rsid w:val="00B52300"/>
    <w:rsid w:val="00B85E81"/>
    <w:rsid w:val="00B95BA1"/>
    <w:rsid w:val="00BD0EA9"/>
    <w:rsid w:val="00C04586"/>
    <w:rsid w:val="00C149E6"/>
    <w:rsid w:val="00C70F12"/>
    <w:rsid w:val="00CC15B3"/>
    <w:rsid w:val="00CD024E"/>
    <w:rsid w:val="00CD2E16"/>
    <w:rsid w:val="00D3050B"/>
    <w:rsid w:val="00E038D6"/>
    <w:rsid w:val="00E048C7"/>
    <w:rsid w:val="00EB1933"/>
    <w:rsid w:val="00F166AE"/>
    <w:rsid w:val="00F44FA3"/>
    <w:rsid w:val="00FB3CB0"/>
    <w:rsid w:val="00FF1B3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B3"/>
    <w:pPr>
      <w:spacing w:after="0" w:line="240" w:lineRule="auto"/>
      <w:ind w:left="720"/>
      <w:contextualSpacing/>
      <w:jc w:val="both"/>
    </w:pPr>
    <w:rPr>
      <w:rFonts w:ascii="Calibri" w:eastAsia="Calibri" w:hAnsi="Calibri" w:cs="Times New Roman"/>
      <w:lang w:val="es-ES_tradnl"/>
    </w:rPr>
  </w:style>
  <w:style w:type="paragraph" w:styleId="Header">
    <w:name w:val="header"/>
    <w:basedOn w:val="Normal"/>
    <w:link w:val="HeaderChar"/>
    <w:uiPriority w:val="99"/>
    <w:semiHidden/>
    <w:unhideWhenUsed/>
    <w:rsid w:val="00B95BA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95BA1"/>
  </w:style>
  <w:style w:type="paragraph" w:styleId="Footer">
    <w:name w:val="footer"/>
    <w:basedOn w:val="Normal"/>
    <w:link w:val="FooterChar"/>
    <w:uiPriority w:val="99"/>
    <w:semiHidden/>
    <w:unhideWhenUsed/>
    <w:rsid w:val="00B95BA1"/>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B95BA1"/>
  </w:style>
  <w:style w:type="paragraph" w:styleId="BodyText">
    <w:name w:val="Body Text"/>
    <w:basedOn w:val="Normal"/>
    <w:link w:val="BodyTextChar"/>
    <w:semiHidden/>
    <w:unhideWhenUsed/>
    <w:rsid w:val="00263842"/>
    <w:pPr>
      <w:spacing w:after="0" w:line="240" w:lineRule="auto"/>
      <w:jc w:val="both"/>
    </w:pPr>
    <w:rPr>
      <w:rFonts w:ascii="Times New Roman" w:eastAsia="Times New Roman" w:hAnsi="Times New Roman" w:cs="Times New Roman"/>
      <w:sz w:val="26"/>
      <w:szCs w:val="24"/>
      <w:lang w:val="es-ES" w:eastAsia="es-ES"/>
    </w:rPr>
  </w:style>
  <w:style w:type="character" w:customStyle="1" w:styleId="BodyTextChar">
    <w:name w:val="Body Text Char"/>
    <w:basedOn w:val="DefaultParagraphFont"/>
    <w:link w:val="BodyText"/>
    <w:semiHidden/>
    <w:rsid w:val="00263842"/>
    <w:rPr>
      <w:rFonts w:ascii="Times New Roman" w:eastAsia="Times New Roman" w:hAnsi="Times New Roman" w:cs="Times New Roman"/>
      <w:sz w:val="26"/>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37870">
      <w:bodyDiv w:val="1"/>
      <w:marLeft w:val="0"/>
      <w:marRight w:val="0"/>
      <w:marTop w:val="0"/>
      <w:marBottom w:val="0"/>
      <w:divBdr>
        <w:top w:val="none" w:sz="0" w:space="0" w:color="auto"/>
        <w:left w:val="none" w:sz="0" w:space="0" w:color="auto"/>
        <w:bottom w:val="none" w:sz="0" w:space="0" w:color="auto"/>
        <w:right w:val="none" w:sz="0" w:space="0" w:color="auto"/>
      </w:divBdr>
    </w:div>
    <w:div w:id="4989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dc:creator>
  <cp:lastModifiedBy>WRGU Intern</cp:lastModifiedBy>
  <cp:revision>2</cp:revision>
  <dcterms:created xsi:type="dcterms:W3CDTF">2012-12-06T10:28:00Z</dcterms:created>
  <dcterms:modified xsi:type="dcterms:W3CDTF">2012-12-06T10:28:00Z</dcterms:modified>
</cp:coreProperties>
</file>