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951" w:rsidRPr="001D3437" w:rsidRDefault="006D6435">
      <w:pPr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1D3437">
        <w:rPr>
          <w:rFonts w:ascii="Times New Roman" w:hAnsi="Times New Roman" w:cs="Times New Roman"/>
          <w:b/>
          <w:sz w:val="28"/>
          <w:szCs w:val="28"/>
          <w:lang w:val="en-GB"/>
        </w:rPr>
        <w:t>Annex I</w:t>
      </w:r>
    </w:p>
    <w:p w:rsidR="00934714" w:rsidRPr="001D3437" w:rsidRDefault="005D35FF" w:rsidP="00934714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</w:pPr>
      <w:r w:rsidRPr="001D3437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>Population of Montenegro by national or ethnic affiliation</w:t>
      </w:r>
      <w:r w:rsidR="006D6435" w:rsidRPr="001D3437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 xml:space="preserve">, </w:t>
      </w:r>
    </w:p>
    <w:p w:rsidR="006D6435" w:rsidRPr="001D3437" w:rsidRDefault="005D35FF" w:rsidP="00934714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</w:pPr>
      <w:r w:rsidRPr="001D3437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>2011 Census</w:t>
      </w:r>
      <w:r w:rsidR="00A93F4F" w:rsidRPr="001D3437">
        <w:rPr>
          <w:rStyle w:val="FootnoteReference"/>
          <w:rFonts w:ascii="Times New Roman" w:hAnsi="Times New Roman" w:cs="Times New Roman"/>
          <w:b/>
          <w:sz w:val="28"/>
          <w:szCs w:val="28"/>
          <w:u w:val="single"/>
          <w:lang w:val="en-GB"/>
        </w:rPr>
        <w:footnoteReference w:id="1"/>
      </w:r>
    </w:p>
    <w:p w:rsidR="004D4C98" w:rsidRPr="001D3437" w:rsidRDefault="004D4C98" w:rsidP="00934714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2430"/>
        <w:gridCol w:w="2160"/>
        <w:gridCol w:w="2178"/>
      </w:tblGrid>
      <w:tr w:rsidR="006D6435" w:rsidRPr="001D3437" w:rsidTr="00354012">
        <w:tc>
          <w:tcPr>
            <w:tcW w:w="2808" w:type="dxa"/>
            <w:shd w:val="clear" w:color="auto" w:fill="9BBB59" w:themeFill="accent3"/>
          </w:tcPr>
          <w:p w:rsidR="006D6435" w:rsidRPr="001D3437" w:rsidRDefault="006D6435" w:rsidP="005D35FF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D343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Na</w:t>
            </w:r>
            <w:r w:rsidR="005D35FF" w:rsidRPr="001D343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tionality</w:t>
            </w:r>
          </w:p>
        </w:tc>
        <w:tc>
          <w:tcPr>
            <w:tcW w:w="2430" w:type="dxa"/>
            <w:shd w:val="clear" w:color="auto" w:fill="9BBB59" w:themeFill="accent3"/>
          </w:tcPr>
          <w:p w:rsidR="006D6435" w:rsidRPr="001D3437" w:rsidRDefault="005D35FF" w:rsidP="005D35FF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D343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Total</w:t>
            </w:r>
          </w:p>
        </w:tc>
        <w:tc>
          <w:tcPr>
            <w:tcW w:w="2160" w:type="dxa"/>
            <w:shd w:val="clear" w:color="auto" w:fill="9BBB59" w:themeFill="accent3"/>
          </w:tcPr>
          <w:p w:rsidR="006D6435" w:rsidRPr="001D3437" w:rsidRDefault="006D6435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D343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Urban</w:t>
            </w:r>
          </w:p>
        </w:tc>
        <w:tc>
          <w:tcPr>
            <w:tcW w:w="2178" w:type="dxa"/>
            <w:tcBorders>
              <w:bottom w:val="single" w:sz="4" w:space="0" w:color="auto"/>
            </w:tcBorders>
            <w:shd w:val="clear" w:color="auto" w:fill="9BBB59" w:themeFill="accent3"/>
          </w:tcPr>
          <w:p w:rsidR="006D6435" w:rsidRPr="001D3437" w:rsidRDefault="006D6435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D343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Rural</w:t>
            </w:r>
          </w:p>
        </w:tc>
      </w:tr>
      <w:tr w:rsidR="006D6435" w:rsidRPr="001D3437" w:rsidTr="00354012">
        <w:tc>
          <w:tcPr>
            <w:tcW w:w="2808" w:type="dxa"/>
            <w:shd w:val="clear" w:color="auto" w:fill="9BBB59" w:themeFill="accent3"/>
          </w:tcPr>
          <w:p w:rsidR="006D6435" w:rsidRPr="001D3437" w:rsidRDefault="006D643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2430" w:type="dxa"/>
          </w:tcPr>
          <w:p w:rsidR="006D6435" w:rsidRPr="001D3437" w:rsidRDefault="00D110DB" w:rsidP="00D110D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34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620 029</w:t>
            </w:r>
          </w:p>
        </w:tc>
        <w:tc>
          <w:tcPr>
            <w:tcW w:w="2160" w:type="dxa"/>
          </w:tcPr>
          <w:p w:rsidR="006D6435" w:rsidRPr="001D3437" w:rsidRDefault="00D110DB" w:rsidP="00D110D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34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399 264</w:t>
            </w:r>
          </w:p>
        </w:tc>
        <w:tc>
          <w:tcPr>
            <w:tcW w:w="2178" w:type="dxa"/>
            <w:tcBorders>
              <w:top w:val="single" w:sz="4" w:space="0" w:color="auto"/>
            </w:tcBorders>
          </w:tcPr>
          <w:p w:rsidR="006D6435" w:rsidRPr="001D3437" w:rsidRDefault="00D110DB" w:rsidP="00D110D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34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220765</w:t>
            </w:r>
          </w:p>
        </w:tc>
      </w:tr>
      <w:tr w:rsidR="006D6435" w:rsidRPr="001D3437" w:rsidTr="00354012">
        <w:tc>
          <w:tcPr>
            <w:tcW w:w="2808" w:type="dxa"/>
            <w:shd w:val="clear" w:color="auto" w:fill="9BBB59" w:themeFill="accent3"/>
          </w:tcPr>
          <w:p w:rsidR="006D6435" w:rsidRPr="001D3437" w:rsidRDefault="006D6435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D343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Alban</w:t>
            </w:r>
            <w:r w:rsidR="005D35FF" w:rsidRPr="001D343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ians</w:t>
            </w:r>
          </w:p>
        </w:tc>
        <w:tc>
          <w:tcPr>
            <w:tcW w:w="2430" w:type="dxa"/>
          </w:tcPr>
          <w:p w:rsidR="006D6435" w:rsidRPr="001D3437" w:rsidRDefault="00D110DB" w:rsidP="00D110D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34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30439</w:t>
            </w:r>
          </w:p>
        </w:tc>
        <w:tc>
          <w:tcPr>
            <w:tcW w:w="2160" w:type="dxa"/>
          </w:tcPr>
          <w:p w:rsidR="006D6435" w:rsidRPr="001D3437" w:rsidRDefault="00D110DB" w:rsidP="00D110D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34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11811</w:t>
            </w:r>
          </w:p>
        </w:tc>
        <w:tc>
          <w:tcPr>
            <w:tcW w:w="2178" w:type="dxa"/>
          </w:tcPr>
          <w:p w:rsidR="006D6435" w:rsidRPr="001D3437" w:rsidRDefault="00D110DB" w:rsidP="00D110D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34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18628</w:t>
            </w:r>
          </w:p>
        </w:tc>
      </w:tr>
      <w:tr w:rsidR="006D6435" w:rsidRPr="001D3437" w:rsidTr="00354012">
        <w:tc>
          <w:tcPr>
            <w:tcW w:w="2808" w:type="dxa"/>
            <w:shd w:val="clear" w:color="auto" w:fill="9BBB59" w:themeFill="accent3"/>
          </w:tcPr>
          <w:p w:rsidR="006D6435" w:rsidRPr="001D3437" w:rsidRDefault="005D35FF" w:rsidP="006D6435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D343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Bosnians</w:t>
            </w:r>
          </w:p>
        </w:tc>
        <w:tc>
          <w:tcPr>
            <w:tcW w:w="2430" w:type="dxa"/>
          </w:tcPr>
          <w:p w:rsidR="006D6435" w:rsidRPr="001D3437" w:rsidRDefault="00D110DB" w:rsidP="00D110D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34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427</w:t>
            </w:r>
          </w:p>
        </w:tc>
        <w:tc>
          <w:tcPr>
            <w:tcW w:w="2160" w:type="dxa"/>
          </w:tcPr>
          <w:p w:rsidR="006D6435" w:rsidRPr="001D3437" w:rsidRDefault="00D110DB" w:rsidP="00D110D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34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306</w:t>
            </w:r>
          </w:p>
        </w:tc>
        <w:tc>
          <w:tcPr>
            <w:tcW w:w="2178" w:type="dxa"/>
          </w:tcPr>
          <w:p w:rsidR="006D6435" w:rsidRPr="001D3437" w:rsidRDefault="00D110DB" w:rsidP="00D110D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34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121</w:t>
            </w:r>
          </w:p>
        </w:tc>
      </w:tr>
      <w:tr w:rsidR="006D6435" w:rsidRPr="001D3437" w:rsidTr="00354012">
        <w:tc>
          <w:tcPr>
            <w:tcW w:w="2808" w:type="dxa"/>
            <w:shd w:val="clear" w:color="auto" w:fill="9BBB59" w:themeFill="accent3"/>
          </w:tcPr>
          <w:p w:rsidR="006D6435" w:rsidRPr="001D3437" w:rsidRDefault="006D6435" w:rsidP="006D6435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1D343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Bo</w:t>
            </w:r>
            <w:r w:rsidR="005D35FF" w:rsidRPr="001D343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sniaks</w:t>
            </w:r>
            <w:proofErr w:type="spellEnd"/>
          </w:p>
        </w:tc>
        <w:tc>
          <w:tcPr>
            <w:tcW w:w="2430" w:type="dxa"/>
          </w:tcPr>
          <w:p w:rsidR="006D6435" w:rsidRPr="001D3437" w:rsidRDefault="00D110DB" w:rsidP="00D110D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34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53605</w:t>
            </w:r>
          </w:p>
        </w:tc>
        <w:tc>
          <w:tcPr>
            <w:tcW w:w="2160" w:type="dxa"/>
          </w:tcPr>
          <w:p w:rsidR="006D6435" w:rsidRPr="001D3437" w:rsidRDefault="00D110DB" w:rsidP="00D110D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34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25744</w:t>
            </w:r>
          </w:p>
        </w:tc>
        <w:tc>
          <w:tcPr>
            <w:tcW w:w="2178" w:type="dxa"/>
          </w:tcPr>
          <w:p w:rsidR="006D6435" w:rsidRPr="001D3437" w:rsidRDefault="00D110DB" w:rsidP="00D110D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34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27861</w:t>
            </w:r>
          </w:p>
        </w:tc>
      </w:tr>
      <w:tr w:rsidR="006D6435" w:rsidRPr="001D3437" w:rsidTr="00354012">
        <w:tc>
          <w:tcPr>
            <w:tcW w:w="2808" w:type="dxa"/>
            <w:shd w:val="clear" w:color="auto" w:fill="9BBB59" w:themeFill="accent3"/>
          </w:tcPr>
          <w:p w:rsidR="006D6435" w:rsidRPr="001D3437" w:rsidRDefault="006D6435" w:rsidP="005D35FF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1D343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Bo</w:t>
            </w:r>
            <w:r w:rsidR="005D35FF" w:rsidRPr="001D343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sniaks</w:t>
            </w:r>
            <w:proofErr w:type="spellEnd"/>
            <w:r w:rsidRPr="001D343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-Muslim</w:t>
            </w:r>
          </w:p>
        </w:tc>
        <w:tc>
          <w:tcPr>
            <w:tcW w:w="2430" w:type="dxa"/>
          </w:tcPr>
          <w:p w:rsidR="006D6435" w:rsidRPr="001D3437" w:rsidRDefault="00D110DB" w:rsidP="00D110D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34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181</w:t>
            </w:r>
          </w:p>
        </w:tc>
        <w:tc>
          <w:tcPr>
            <w:tcW w:w="2160" w:type="dxa"/>
          </w:tcPr>
          <w:p w:rsidR="006D6435" w:rsidRPr="001D3437" w:rsidRDefault="00D110DB" w:rsidP="00D110D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34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122</w:t>
            </w:r>
          </w:p>
        </w:tc>
        <w:tc>
          <w:tcPr>
            <w:tcW w:w="2178" w:type="dxa"/>
          </w:tcPr>
          <w:p w:rsidR="006D6435" w:rsidRPr="001D3437" w:rsidRDefault="00D110DB" w:rsidP="00D110D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34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59</w:t>
            </w:r>
          </w:p>
        </w:tc>
      </w:tr>
      <w:tr w:rsidR="006D6435" w:rsidRPr="001D3437" w:rsidTr="00354012">
        <w:tc>
          <w:tcPr>
            <w:tcW w:w="2808" w:type="dxa"/>
            <w:shd w:val="clear" w:color="auto" w:fill="9BBB59" w:themeFill="accent3"/>
          </w:tcPr>
          <w:p w:rsidR="006D6435" w:rsidRPr="001D3437" w:rsidRDefault="005D35FF" w:rsidP="005D35FF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D343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Montenegrins</w:t>
            </w:r>
          </w:p>
        </w:tc>
        <w:tc>
          <w:tcPr>
            <w:tcW w:w="2430" w:type="dxa"/>
          </w:tcPr>
          <w:p w:rsidR="006D6435" w:rsidRPr="001D3437" w:rsidRDefault="00D110DB" w:rsidP="00D110D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34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278865</w:t>
            </w:r>
          </w:p>
        </w:tc>
        <w:tc>
          <w:tcPr>
            <w:tcW w:w="2160" w:type="dxa"/>
          </w:tcPr>
          <w:p w:rsidR="006D6435" w:rsidRPr="001D3437" w:rsidRDefault="00D110DB" w:rsidP="00D110D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34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201487</w:t>
            </w:r>
          </w:p>
        </w:tc>
        <w:tc>
          <w:tcPr>
            <w:tcW w:w="2178" w:type="dxa"/>
          </w:tcPr>
          <w:p w:rsidR="006D6435" w:rsidRPr="001D3437" w:rsidRDefault="00D110DB" w:rsidP="00D110D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34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77378</w:t>
            </w:r>
          </w:p>
        </w:tc>
      </w:tr>
      <w:tr w:rsidR="006D6435" w:rsidRPr="001D3437" w:rsidTr="00354012">
        <w:tc>
          <w:tcPr>
            <w:tcW w:w="2808" w:type="dxa"/>
            <w:shd w:val="clear" w:color="auto" w:fill="9BBB59" w:themeFill="accent3"/>
          </w:tcPr>
          <w:p w:rsidR="006D6435" w:rsidRPr="001D3437" w:rsidRDefault="005D35FF" w:rsidP="005D35FF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D343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Montenegrins-Muslims</w:t>
            </w:r>
          </w:p>
        </w:tc>
        <w:tc>
          <w:tcPr>
            <w:tcW w:w="2430" w:type="dxa"/>
          </w:tcPr>
          <w:p w:rsidR="006D6435" w:rsidRPr="001D3437" w:rsidRDefault="00D110DB" w:rsidP="00D110D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34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175</w:t>
            </w:r>
          </w:p>
        </w:tc>
        <w:tc>
          <w:tcPr>
            <w:tcW w:w="2160" w:type="dxa"/>
          </w:tcPr>
          <w:p w:rsidR="006D6435" w:rsidRPr="001D3437" w:rsidRDefault="00D110DB" w:rsidP="00D110D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34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117</w:t>
            </w:r>
          </w:p>
        </w:tc>
        <w:tc>
          <w:tcPr>
            <w:tcW w:w="2178" w:type="dxa"/>
          </w:tcPr>
          <w:p w:rsidR="006D6435" w:rsidRPr="001D3437" w:rsidRDefault="00D110DB" w:rsidP="00D110D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34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58</w:t>
            </w:r>
          </w:p>
        </w:tc>
      </w:tr>
      <w:tr w:rsidR="006D6435" w:rsidRPr="001D3437" w:rsidTr="00354012">
        <w:tc>
          <w:tcPr>
            <w:tcW w:w="2808" w:type="dxa"/>
            <w:shd w:val="clear" w:color="auto" w:fill="9BBB59" w:themeFill="accent3"/>
          </w:tcPr>
          <w:p w:rsidR="006D6435" w:rsidRPr="001D3437" w:rsidRDefault="005D35FF" w:rsidP="005D35FF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D343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Montenegrins-Serbs </w:t>
            </w:r>
          </w:p>
        </w:tc>
        <w:tc>
          <w:tcPr>
            <w:tcW w:w="2430" w:type="dxa"/>
          </w:tcPr>
          <w:p w:rsidR="006D6435" w:rsidRPr="001D3437" w:rsidRDefault="00D110DB" w:rsidP="00D110D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34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1833</w:t>
            </w:r>
          </w:p>
        </w:tc>
        <w:tc>
          <w:tcPr>
            <w:tcW w:w="2160" w:type="dxa"/>
          </w:tcPr>
          <w:p w:rsidR="006D6435" w:rsidRPr="001D3437" w:rsidRDefault="00D110DB" w:rsidP="00D110D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34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1257</w:t>
            </w:r>
          </w:p>
        </w:tc>
        <w:tc>
          <w:tcPr>
            <w:tcW w:w="2178" w:type="dxa"/>
          </w:tcPr>
          <w:p w:rsidR="006D6435" w:rsidRPr="001D3437" w:rsidRDefault="00D110DB" w:rsidP="00D110D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34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576</w:t>
            </w:r>
          </w:p>
        </w:tc>
      </w:tr>
      <w:tr w:rsidR="006D6435" w:rsidRPr="001D3437" w:rsidTr="00354012">
        <w:tc>
          <w:tcPr>
            <w:tcW w:w="2808" w:type="dxa"/>
            <w:shd w:val="clear" w:color="auto" w:fill="9BBB59" w:themeFill="accent3"/>
          </w:tcPr>
          <w:p w:rsidR="006D6435" w:rsidRPr="001D3437" w:rsidRDefault="00354012" w:rsidP="005D35FF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D343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Eg</w:t>
            </w:r>
            <w:r w:rsidR="005D35FF" w:rsidRPr="001D343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yptians</w:t>
            </w:r>
          </w:p>
        </w:tc>
        <w:tc>
          <w:tcPr>
            <w:tcW w:w="2430" w:type="dxa"/>
          </w:tcPr>
          <w:p w:rsidR="006D6435" w:rsidRPr="001D3437" w:rsidRDefault="00D110DB" w:rsidP="00D110D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34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2054</w:t>
            </w:r>
          </w:p>
        </w:tc>
        <w:tc>
          <w:tcPr>
            <w:tcW w:w="2160" w:type="dxa"/>
          </w:tcPr>
          <w:p w:rsidR="006D6435" w:rsidRPr="001D3437" w:rsidRDefault="00D110DB" w:rsidP="00D110D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34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1547</w:t>
            </w:r>
          </w:p>
        </w:tc>
        <w:tc>
          <w:tcPr>
            <w:tcW w:w="2178" w:type="dxa"/>
          </w:tcPr>
          <w:p w:rsidR="006D6435" w:rsidRPr="001D3437" w:rsidRDefault="00D110DB" w:rsidP="00D110D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34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507</w:t>
            </w:r>
          </w:p>
        </w:tc>
      </w:tr>
      <w:tr w:rsidR="006D6435" w:rsidRPr="001D3437" w:rsidTr="00354012">
        <w:tc>
          <w:tcPr>
            <w:tcW w:w="2808" w:type="dxa"/>
            <w:shd w:val="clear" w:color="auto" w:fill="9BBB59" w:themeFill="accent3"/>
          </w:tcPr>
          <w:p w:rsidR="006D6435" w:rsidRPr="001D3437" w:rsidRDefault="00354012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1D343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Goranci</w:t>
            </w:r>
            <w:proofErr w:type="spellEnd"/>
          </w:p>
        </w:tc>
        <w:tc>
          <w:tcPr>
            <w:tcW w:w="2430" w:type="dxa"/>
          </w:tcPr>
          <w:p w:rsidR="006D6435" w:rsidRPr="001D3437" w:rsidRDefault="00D110DB" w:rsidP="00D110D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34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197</w:t>
            </w:r>
          </w:p>
        </w:tc>
        <w:tc>
          <w:tcPr>
            <w:tcW w:w="2160" w:type="dxa"/>
          </w:tcPr>
          <w:p w:rsidR="006D6435" w:rsidRPr="001D3437" w:rsidRDefault="00D110DB" w:rsidP="00D110D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34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178</w:t>
            </w:r>
          </w:p>
        </w:tc>
        <w:tc>
          <w:tcPr>
            <w:tcW w:w="2178" w:type="dxa"/>
          </w:tcPr>
          <w:p w:rsidR="006D6435" w:rsidRPr="001D3437" w:rsidRDefault="00D110DB" w:rsidP="00D110D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34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19</w:t>
            </w:r>
          </w:p>
        </w:tc>
      </w:tr>
      <w:tr w:rsidR="006D6435" w:rsidRPr="001D3437" w:rsidTr="00354012">
        <w:tc>
          <w:tcPr>
            <w:tcW w:w="2808" w:type="dxa"/>
            <w:shd w:val="clear" w:color="auto" w:fill="9BBB59" w:themeFill="accent3"/>
          </w:tcPr>
          <w:p w:rsidR="006D6435" w:rsidRPr="001D3437" w:rsidRDefault="005D35FF" w:rsidP="005D35FF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D343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Croats</w:t>
            </w:r>
          </w:p>
        </w:tc>
        <w:tc>
          <w:tcPr>
            <w:tcW w:w="2430" w:type="dxa"/>
          </w:tcPr>
          <w:p w:rsidR="006D6435" w:rsidRPr="001D3437" w:rsidRDefault="00D110DB" w:rsidP="00D110D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34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6021</w:t>
            </w:r>
          </w:p>
        </w:tc>
        <w:tc>
          <w:tcPr>
            <w:tcW w:w="2160" w:type="dxa"/>
          </w:tcPr>
          <w:p w:rsidR="006D6435" w:rsidRPr="001D3437" w:rsidRDefault="00D110DB" w:rsidP="00D110D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34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4415</w:t>
            </w:r>
          </w:p>
        </w:tc>
        <w:tc>
          <w:tcPr>
            <w:tcW w:w="2178" w:type="dxa"/>
          </w:tcPr>
          <w:p w:rsidR="006D6435" w:rsidRPr="001D3437" w:rsidRDefault="00D110DB" w:rsidP="00D110D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34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1606</w:t>
            </w:r>
          </w:p>
        </w:tc>
      </w:tr>
      <w:tr w:rsidR="006D6435" w:rsidRPr="001D3437" w:rsidTr="00354012">
        <w:tc>
          <w:tcPr>
            <w:tcW w:w="2808" w:type="dxa"/>
            <w:shd w:val="clear" w:color="auto" w:fill="9BBB59" w:themeFill="accent3"/>
          </w:tcPr>
          <w:p w:rsidR="006D6435" w:rsidRPr="001D3437" w:rsidRDefault="00354012" w:rsidP="005D35FF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D343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Itali</w:t>
            </w:r>
            <w:r w:rsidR="005D35FF" w:rsidRPr="001D343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ans</w:t>
            </w:r>
          </w:p>
        </w:tc>
        <w:tc>
          <w:tcPr>
            <w:tcW w:w="2430" w:type="dxa"/>
          </w:tcPr>
          <w:p w:rsidR="006D6435" w:rsidRPr="001D3437" w:rsidRDefault="00D110DB" w:rsidP="00D110D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34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135</w:t>
            </w:r>
          </w:p>
        </w:tc>
        <w:tc>
          <w:tcPr>
            <w:tcW w:w="2160" w:type="dxa"/>
          </w:tcPr>
          <w:p w:rsidR="006D6435" w:rsidRPr="001D3437" w:rsidRDefault="00D110DB" w:rsidP="00D110D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34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100</w:t>
            </w:r>
          </w:p>
        </w:tc>
        <w:tc>
          <w:tcPr>
            <w:tcW w:w="2178" w:type="dxa"/>
          </w:tcPr>
          <w:p w:rsidR="006D6435" w:rsidRPr="001D3437" w:rsidRDefault="00D110DB" w:rsidP="00D110D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34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35</w:t>
            </w:r>
          </w:p>
        </w:tc>
      </w:tr>
      <w:tr w:rsidR="006D6435" w:rsidRPr="001D3437" w:rsidTr="00354012">
        <w:tc>
          <w:tcPr>
            <w:tcW w:w="2808" w:type="dxa"/>
            <w:shd w:val="clear" w:color="auto" w:fill="9BBB59" w:themeFill="accent3"/>
          </w:tcPr>
          <w:p w:rsidR="006D6435" w:rsidRPr="001D3437" w:rsidRDefault="005D35FF" w:rsidP="005D35FF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D343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Yugoslavs</w:t>
            </w:r>
          </w:p>
        </w:tc>
        <w:tc>
          <w:tcPr>
            <w:tcW w:w="2430" w:type="dxa"/>
          </w:tcPr>
          <w:p w:rsidR="006D6435" w:rsidRPr="001D3437" w:rsidRDefault="00D110DB" w:rsidP="00D110D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34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154</w:t>
            </w:r>
          </w:p>
        </w:tc>
        <w:tc>
          <w:tcPr>
            <w:tcW w:w="2160" w:type="dxa"/>
          </w:tcPr>
          <w:p w:rsidR="006D6435" w:rsidRPr="001D3437" w:rsidRDefault="00D110DB" w:rsidP="00D110D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34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793</w:t>
            </w:r>
          </w:p>
        </w:tc>
        <w:tc>
          <w:tcPr>
            <w:tcW w:w="2178" w:type="dxa"/>
          </w:tcPr>
          <w:p w:rsidR="006D6435" w:rsidRPr="001D3437" w:rsidRDefault="00D110DB" w:rsidP="00D110D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34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361</w:t>
            </w:r>
          </w:p>
        </w:tc>
      </w:tr>
      <w:tr w:rsidR="006D6435" w:rsidRPr="001D3437" w:rsidTr="00354012">
        <w:tc>
          <w:tcPr>
            <w:tcW w:w="2808" w:type="dxa"/>
            <w:shd w:val="clear" w:color="auto" w:fill="9BBB59" w:themeFill="accent3"/>
          </w:tcPr>
          <w:p w:rsidR="006D6435" w:rsidRPr="001D3437" w:rsidRDefault="005D35FF" w:rsidP="005D35FF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D343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Hungarians</w:t>
            </w:r>
          </w:p>
        </w:tc>
        <w:tc>
          <w:tcPr>
            <w:tcW w:w="2430" w:type="dxa"/>
          </w:tcPr>
          <w:p w:rsidR="006D6435" w:rsidRPr="001D3437" w:rsidRDefault="00D110DB" w:rsidP="00D110D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34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337</w:t>
            </w:r>
          </w:p>
        </w:tc>
        <w:tc>
          <w:tcPr>
            <w:tcW w:w="2160" w:type="dxa"/>
          </w:tcPr>
          <w:p w:rsidR="006D6435" w:rsidRPr="001D3437" w:rsidRDefault="00D110DB" w:rsidP="00D110D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34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244</w:t>
            </w:r>
          </w:p>
        </w:tc>
        <w:tc>
          <w:tcPr>
            <w:tcW w:w="2178" w:type="dxa"/>
          </w:tcPr>
          <w:p w:rsidR="006D6435" w:rsidRPr="001D3437" w:rsidRDefault="00D110DB" w:rsidP="00D110D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34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93</w:t>
            </w:r>
          </w:p>
        </w:tc>
      </w:tr>
      <w:tr w:rsidR="006D6435" w:rsidRPr="001D3437" w:rsidTr="00354012">
        <w:tc>
          <w:tcPr>
            <w:tcW w:w="2808" w:type="dxa"/>
            <w:shd w:val="clear" w:color="auto" w:fill="9BBB59" w:themeFill="accent3"/>
          </w:tcPr>
          <w:p w:rsidR="006D6435" w:rsidRPr="001D3437" w:rsidRDefault="00354012" w:rsidP="005D35FF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D343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Ma</w:t>
            </w:r>
            <w:r w:rsidR="005D35FF" w:rsidRPr="001D343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cedonians</w:t>
            </w:r>
          </w:p>
        </w:tc>
        <w:tc>
          <w:tcPr>
            <w:tcW w:w="2430" w:type="dxa"/>
          </w:tcPr>
          <w:p w:rsidR="006D6435" w:rsidRPr="001D3437" w:rsidRDefault="00D110DB" w:rsidP="00D110D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34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900</w:t>
            </w:r>
          </w:p>
        </w:tc>
        <w:tc>
          <w:tcPr>
            <w:tcW w:w="2160" w:type="dxa"/>
          </w:tcPr>
          <w:p w:rsidR="006D6435" w:rsidRPr="001D3437" w:rsidRDefault="00D110DB" w:rsidP="00D110D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34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687</w:t>
            </w:r>
          </w:p>
        </w:tc>
        <w:tc>
          <w:tcPr>
            <w:tcW w:w="2178" w:type="dxa"/>
          </w:tcPr>
          <w:p w:rsidR="006D6435" w:rsidRPr="001D3437" w:rsidRDefault="00D110DB" w:rsidP="00D110D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34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213</w:t>
            </w:r>
          </w:p>
        </w:tc>
      </w:tr>
      <w:tr w:rsidR="006D6435" w:rsidRPr="001D3437" w:rsidTr="00354012">
        <w:tc>
          <w:tcPr>
            <w:tcW w:w="2808" w:type="dxa"/>
            <w:shd w:val="clear" w:color="auto" w:fill="9BBB59" w:themeFill="accent3"/>
          </w:tcPr>
          <w:p w:rsidR="006D6435" w:rsidRPr="001D3437" w:rsidRDefault="005D35FF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D343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Muslims</w:t>
            </w:r>
          </w:p>
        </w:tc>
        <w:tc>
          <w:tcPr>
            <w:tcW w:w="2430" w:type="dxa"/>
          </w:tcPr>
          <w:p w:rsidR="006D6435" w:rsidRPr="001D3437" w:rsidRDefault="00D110DB" w:rsidP="00D110D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34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20537</w:t>
            </w:r>
          </w:p>
        </w:tc>
        <w:tc>
          <w:tcPr>
            <w:tcW w:w="2160" w:type="dxa"/>
          </w:tcPr>
          <w:p w:rsidR="006D6435" w:rsidRPr="001D3437" w:rsidRDefault="00D110DB" w:rsidP="00D110D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34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12269</w:t>
            </w:r>
          </w:p>
        </w:tc>
        <w:tc>
          <w:tcPr>
            <w:tcW w:w="2178" w:type="dxa"/>
          </w:tcPr>
          <w:p w:rsidR="006D6435" w:rsidRPr="001D3437" w:rsidRDefault="00D110DB" w:rsidP="00D110D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34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8268</w:t>
            </w:r>
          </w:p>
        </w:tc>
      </w:tr>
      <w:tr w:rsidR="006D6435" w:rsidRPr="001D3437" w:rsidTr="00354012">
        <w:tc>
          <w:tcPr>
            <w:tcW w:w="2808" w:type="dxa"/>
            <w:shd w:val="clear" w:color="auto" w:fill="9BBB59" w:themeFill="accent3"/>
          </w:tcPr>
          <w:p w:rsidR="006D6435" w:rsidRPr="001D3437" w:rsidRDefault="005D35FF" w:rsidP="005D35FF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D343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Muslims</w:t>
            </w:r>
            <w:r w:rsidR="00354012" w:rsidRPr="001D343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-</w:t>
            </w:r>
            <w:proofErr w:type="spellStart"/>
            <w:r w:rsidR="00354012" w:rsidRPr="001D343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Bo</w:t>
            </w:r>
            <w:r w:rsidRPr="001D343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sniaks</w:t>
            </w:r>
            <w:proofErr w:type="spellEnd"/>
          </w:p>
        </w:tc>
        <w:tc>
          <w:tcPr>
            <w:tcW w:w="2430" w:type="dxa"/>
          </w:tcPr>
          <w:p w:rsidR="006D6435" w:rsidRPr="001D3437" w:rsidRDefault="00D110DB" w:rsidP="00D110D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34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183</w:t>
            </w:r>
          </w:p>
        </w:tc>
        <w:tc>
          <w:tcPr>
            <w:tcW w:w="2160" w:type="dxa"/>
          </w:tcPr>
          <w:p w:rsidR="006D6435" w:rsidRPr="001D3437" w:rsidRDefault="00D110DB" w:rsidP="00D110D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34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88</w:t>
            </w:r>
          </w:p>
        </w:tc>
        <w:tc>
          <w:tcPr>
            <w:tcW w:w="2178" w:type="dxa"/>
          </w:tcPr>
          <w:p w:rsidR="006D6435" w:rsidRPr="001D3437" w:rsidRDefault="00D110DB" w:rsidP="00D110D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34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95</w:t>
            </w:r>
          </w:p>
        </w:tc>
      </w:tr>
      <w:tr w:rsidR="006D6435" w:rsidRPr="001D3437" w:rsidTr="00354012">
        <w:tc>
          <w:tcPr>
            <w:tcW w:w="2808" w:type="dxa"/>
            <w:shd w:val="clear" w:color="auto" w:fill="9BBB59" w:themeFill="accent3"/>
          </w:tcPr>
          <w:p w:rsidR="006D6435" w:rsidRPr="001D3437" w:rsidRDefault="00354012" w:rsidP="005D35FF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D343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Muslim</w:t>
            </w:r>
            <w:r w:rsidR="005D35FF" w:rsidRPr="001D343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</w:t>
            </w:r>
            <w:r w:rsidRPr="001D343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-</w:t>
            </w:r>
            <w:r w:rsidR="005D35FF" w:rsidRPr="001D343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Montenegrins</w:t>
            </w:r>
          </w:p>
        </w:tc>
        <w:tc>
          <w:tcPr>
            <w:tcW w:w="2430" w:type="dxa"/>
          </w:tcPr>
          <w:p w:rsidR="006D6435" w:rsidRPr="001D3437" w:rsidRDefault="00D110DB" w:rsidP="00D110D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34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257</w:t>
            </w:r>
          </w:p>
        </w:tc>
        <w:tc>
          <w:tcPr>
            <w:tcW w:w="2160" w:type="dxa"/>
          </w:tcPr>
          <w:p w:rsidR="006D6435" w:rsidRPr="001D3437" w:rsidRDefault="00D110DB" w:rsidP="00D110D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34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174</w:t>
            </w:r>
          </w:p>
        </w:tc>
        <w:tc>
          <w:tcPr>
            <w:tcW w:w="2178" w:type="dxa"/>
          </w:tcPr>
          <w:p w:rsidR="006D6435" w:rsidRPr="001D3437" w:rsidRDefault="00D110DB" w:rsidP="00D110D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34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83</w:t>
            </w:r>
          </w:p>
        </w:tc>
      </w:tr>
      <w:tr w:rsidR="006D6435" w:rsidRPr="001D3437" w:rsidTr="00354012">
        <w:tc>
          <w:tcPr>
            <w:tcW w:w="2808" w:type="dxa"/>
            <w:shd w:val="clear" w:color="auto" w:fill="9BBB59" w:themeFill="accent3"/>
          </w:tcPr>
          <w:p w:rsidR="006D6435" w:rsidRPr="001D3437" w:rsidRDefault="001D3437" w:rsidP="001D3437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D343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Do not declare their national or ethnic affiliation</w:t>
            </w:r>
          </w:p>
        </w:tc>
        <w:tc>
          <w:tcPr>
            <w:tcW w:w="2430" w:type="dxa"/>
          </w:tcPr>
          <w:p w:rsidR="006D6435" w:rsidRPr="001D3437" w:rsidRDefault="00D110DB" w:rsidP="00D110D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34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30170</w:t>
            </w:r>
          </w:p>
        </w:tc>
        <w:tc>
          <w:tcPr>
            <w:tcW w:w="2160" w:type="dxa"/>
          </w:tcPr>
          <w:p w:rsidR="006D6435" w:rsidRPr="001D3437" w:rsidRDefault="00D110DB" w:rsidP="00D110D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34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20423</w:t>
            </w:r>
          </w:p>
        </w:tc>
        <w:tc>
          <w:tcPr>
            <w:tcW w:w="2178" w:type="dxa"/>
          </w:tcPr>
          <w:p w:rsidR="006D6435" w:rsidRPr="001D3437" w:rsidRDefault="00D110DB" w:rsidP="00D110D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34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9747</w:t>
            </w:r>
          </w:p>
        </w:tc>
      </w:tr>
      <w:tr w:rsidR="006D6435" w:rsidRPr="001D3437" w:rsidTr="00354012">
        <w:tc>
          <w:tcPr>
            <w:tcW w:w="2808" w:type="dxa"/>
            <w:shd w:val="clear" w:color="auto" w:fill="9BBB59" w:themeFill="accent3"/>
          </w:tcPr>
          <w:p w:rsidR="006D6435" w:rsidRPr="001D3437" w:rsidRDefault="005D35FF" w:rsidP="005D35FF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D343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Germans</w:t>
            </w:r>
          </w:p>
        </w:tc>
        <w:tc>
          <w:tcPr>
            <w:tcW w:w="2430" w:type="dxa"/>
          </w:tcPr>
          <w:p w:rsidR="006D6435" w:rsidRPr="001D3437" w:rsidRDefault="00D110DB" w:rsidP="00D110D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34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131</w:t>
            </w:r>
          </w:p>
        </w:tc>
        <w:tc>
          <w:tcPr>
            <w:tcW w:w="2160" w:type="dxa"/>
          </w:tcPr>
          <w:p w:rsidR="006D6435" w:rsidRPr="001D3437" w:rsidRDefault="00D110DB" w:rsidP="00D110D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34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82</w:t>
            </w:r>
          </w:p>
        </w:tc>
        <w:tc>
          <w:tcPr>
            <w:tcW w:w="2178" w:type="dxa"/>
          </w:tcPr>
          <w:p w:rsidR="006D6435" w:rsidRPr="001D3437" w:rsidRDefault="00D110DB" w:rsidP="00D110D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34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49</w:t>
            </w:r>
          </w:p>
        </w:tc>
      </w:tr>
      <w:tr w:rsidR="00354012" w:rsidRPr="001D3437" w:rsidTr="00354012">
        <w:tc>
          <w:tcPr>
            <w:tcW w:w="2808" w:type="dxa"/>
            <w:shd w:val="clear" w:color="auto" w:fill="9BBB59" w:themeFill="accent3"/>
          </w:tcPr>
          <w:p w:rsidR="00354012" w:rsidRPr="001D3437" w:rsidRDefault="00354012" w:rsidP="005D35FF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D343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O</w:t>
            </w:r>
            <w:r w:rsidR="005D35FF" w:rsidRPr="001D343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thers</w:t>
            </w:r>
          </w:p>
        </w:tc>
        <w:tc>
          <w:tcPr>
            <w:tcW w:w="2430" w:type="dxa"/>
          </w:tcPr>
          <w:p w:rsidR="00354012" w:rsidRPr="001D3437" w:rsidRDefault="00D110DB" w:rsidP="00D110D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34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3358</w:t>
            </w:r>
          </w:p>
        </w:tc>
        <w:tc>
          <w:tcPr>
            <w:tcW w:w="2160" w:type="dxa"/>
          </w:tcPr>
          <w:p w:rsidR="00354012" w:rsidRPr="001D3437" w:rsidRDefault="00D110DB" w:rsidP="00D110D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34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2337</w:t>
            </w:r>
          </w:p>
        </w:tc>
        <w:tc>
          <w:tcPr>
            <w:tcW w:w="2178" w:type="dxa"/>
          </w:tcPr>
          <w:p w:rsidR="00354012" w:rsidRPr="001D3437" w:rsidRDefault="00D110DB" w:rsidP="00D110D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34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1021</w:t>
            </w:r>
          </w:p>
        </w:tc>
      </w:tr>
      <w:tr w:rsidR="00354012" w:rsidRPr="001D3437" w:rsidTr="00354012">
        <w:tc>
          <w:tcPr>
            <w:tcW w:w="2808" w:type="dxa"/>
            <w:shd w:val="clear" w:color="auto" w:fill="9BBB59" w:themeFill="accent3"/>
          </w:tcPr>
          <w:p w:rsidR="00354012" w:rsidRPr="001D3437" w:rsidRDefault="00354012" w:rsidP="005D35FF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D343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Regional</w:t>
            </w:r>
            <w:r w:rsidR="005D35FF" w:rsidRPr="001D343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Affiliation</w:t>
            </w:r>
          </w:p>
        </w:tc>
        <w:tc>
          <w:tcPr>
            <w:tcW w:w="2430" w:type="dxa"/>
          </w:tcPr>
          <w:p w:rsidR="00354012" w:rsidRPr="001D3437" w:rsidRDefault="00D110DB" w:rsidP="00D110D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34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1202</w:t>
            </w:r>
          </w:p>
        </w:tc>
        <w:tc>
          <w:tcPr>
            <w:tcW w:w="2160" w:type="dxa"/>
          </w:tcPr>
          <w:p w:rsidR="00354012" w:rsidRPr="001D3437" w:rsidRDefault="00D110DB" w:rsidP="00D110D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34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785</w:t>
            </w:r>
          </w:p>
        </w:tc>
        <w:tc>
          <w:tcPr>
            <w:tcW w:w="2178" w:type="dxa"/>
          </w:tcPr>
          <w:p w:rsidR="00354012" w:rsidRPr="001D3437" w:rsidRDefault="00D110DB" w:rsidP="00D110D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34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417</w:t>
            </w:r>
          </w:p>
        </w:tc>
      </w:tr>
      <w:tr w:rsidR="00354012" w:rsidRPr="001D3437" w:rsidTr="00354012">
        <w:tc>
          <w:tcPr>
            <w:tcW w:w="2808" w:type="dxa"/>
            <w:shd w:val="clear" w:color="auto" w:fill="9BBB59" w:themeFill="accent3"/>
          </w:tcPr>
          <w:p w:rsidR="00354012" w:rsidRPr="001D3437" w:rsidRDefault="00354012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D343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Rom</w:t>
            </w:r>
            <w:r w:rsidR="005D35FF" w:rsidRPr="001D343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</w:t>
            </w:r>
          </w:p>
        </w:tc>
        <w:tc>
          <w:tcPr>
            <w:tcW w:w="2430" w:type="dxa"/>
          </w:tcPr>
          <w:p w:rsidR="00354012" w:rsidRPr="001D3437" w:rsidRDefault="00D110DB" w:rsidP="00D110D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34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6251</w:t>
            </w:r>
          </w:p>
        </w:tc>
        <w:tc>
          <w:tcPr>
            <w:tcW w:w="2160" w:type="dxa"/>
          </w:tcPr>
          <w:p w:rsidR="00354012" w:rsidRPr="001D3437" w:rsidRDefault="00D110DB" w:rsidP="00D110D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34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5169</w:t>
            </w:r>
          </w:p>
        </w:tc>
        <w:tc>
          <w:tcPr>
            <w:tcW w:w="2178" w:type="dxa"/>
          </w:tcPr>
          <w:p w:rsidR="00354012" w:rsidRPr="001D3437" w:rsidRDefault="00D110DB" w:rsidP="00D110D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34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1082</w:t>
            </w:r>
          </w:p>
        </w:tc>
      </w:tr>
      <w:tr w:rsidR="00354012" w:rsidRPr="001D3437" w:rsidTr="00354012">
        <w:tc>
          <w:tcPr>
            <w:tcW w:w="2808" w:type="dxa"/>
            <w:shd w:val="clear" w:color="auto" w:fill="9BBB59" w:themeFill="accent3"/>
          </w:tcPr>
          <w:p w:rsidR="00354012" w:rsidRPr="001D3437" w:rsidRDefault="00354012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D343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Rus</w:t>
            </w:r>
            <w:r w:rsidR="005D35FF" w:rsidRPr="001D343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sians</w:t>
            </w:r>
          </w:p>
        </w:tc>
        <w:tc>
          <w:tcPr>
            <w:tcW w:w="2430" w:type="dxa"/>
          </w:tcPr>
          <w:p w:rsidR="00354012" w:rsidRPr="001D3437" w:rsidRDefault="00D110DB" w:rsidP="00D110D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34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946</w:t>
            </w:r>
          </w:p>
        </w:tc>
        <w:tc>
          <w:tcPr>
            <w:tcW w:w="2160" w:type="dxa"/>
          </w:tcPr>
          <w:p w:rsidR="00354012" w:rsidRPr="001D3437" w:rsidRDefault="00D110DB" w:rsidP="00D110D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34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597</w:t>
            </w:r>
          </w:p>
        </w:tc>
        <w:tc>
          <w:tcPr>
            <w:tcW w:w="2178" w:type="dxa"/>
          </w:tcPr>
          <w:p w:rsidR="00354012" w:rsidRPr="001D3437" w:rsidRDefault="00D110DB" w:rsidP="00D110D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34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349</w:t>
            </w:r>
          </w:p>
        </w:tc>
      </w:tr>
      <w:tr w:rsidR="00354012" w:rsidRPr="001D3437" w:rsidTr="00354012">
        <w:tc>
          <w:tcPr>
            <w:tcW w:w="2808" w:type="dxa"/>
            <w:shd w:val="clear" w:color="auto" w:fill="9BBB59" w:themeFill="accent3"/>
          </w:tcPr>
          <w:p w:rsidR="00354012" w:rsidRPr="001D3437" w:rsidRDefault="005D35FF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D343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Slovenians</w:t>
            </w:r>
          </w:p>
        </w:tc>
        <w:tc>
          <w:tcPr>
            <w:tcW w:w="2430" w:type="dxa"/>
          </w:tcPr>
          <w:p w:rsidR="00354012" w:rsidRPr="001D3437" w:rsidRDefault="00D110DB" w:rsidP="00D110D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34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354</w:t>
            </w:r>
          </w:p>
        </w:tc>
        <w:tc>
          <w:tcPr>
            <w:tcW w:w="2160" w:type="dxa"/>
          </w:tcPr>
          <w:p w:rsidR="00354012" w:rsidRPr="001D3437" w:rsidRDefault="00D110DB" w:rsidP="00D110D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34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278</w:t>
            </w:r>
          </w:p>
        </w:tc>
        <w:tc>
          <w:tcPr>
            <w:tcW w:w="2178" w:type="dxa"/>
          </w:tcPr>
          <w:p w:rsidR="00354012" w:rsidRPr="001D3437" w:rsidRDefault="00D110DB" w:rsidP="00D110D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34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76</w:t>
            </w:r>
          </w:p>
        </w:tc>
      </w:tr>
      <w:tr w:rsidR="00354012" w:rsidRPr="001D3437" w:rsidTr="00354012">
        <w:tc>
          <w:tcPr>
            <w:tcW w:w="2808" w:type="dxa"/>
            <w:shd w:val="clear" w:color="auto" w:fill="9BBB59" w:themeFill="accent3"/>
          </w:tcPr>
          <w:p w:rsidR="00354012" w:rsidRPr="001D3437" w:rsidRDefault="005D35FF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D343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Serbs</w:t>
            </w:r>
          </w:p>
        </w:tc>
        <w:tc>
          <w:tcPr>
            <w:tcW w:w="2430" w:type="dxa"/>
          </w:tcPr>
          <w:p w:rsidR="00354012" w:rsidRPr="001D3437" w:rsidRDefault="00D110DB" w:rsidP="00D110D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34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178110</w:t>
            </w:r>
          </w:p>
        </w:tc>
        <w:tc>
          <w:tcPr>
            <w:tcW w:w="2160" w:type="dxa"/>
          </w:tcPr>
          <w:p w:rsidR="00354012" w:rsidRPr="001D3437" w:rsidRDefault="00D110DB" w:rsidP="00D110D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34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106786</w:t>
            </w:r>
          </w:p>
        </w:tc>
        <w:tc>
          <w:tcPr>
            <w:tcW w:w="2178" w:type="dxa"/>
          </w:tcPr>
          <w:p w:rsidR="00354012" w:rsidRPr="001D3437" w:rsidRDefault="00D110DB" w:rsidP="00D110D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34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71324</w:t>
            </w:r>
          </w:p>
        </w:tc>
      </w:tr>
      <w:tr w:rsidR="00354012" w:rsidRPr="001D3437" w:rsidTr="00354012">
        <w:tc>
          <w:tcPr>
            <w:tcW w:w="2808" w:type="dxa"/>
            <w:shd w:val="clear" w:color="auto" w:fill="9BBB59" w:themeFill="accent3"/>
          </w:tcPr>
          <w:p w:rsidR="00354012" w:rsidRPr="001D3437" w:rsidRDefault="00354012" w:rsidP="005D35FF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D343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</w:t>
            </w:r>
            <w:r w:rsidR="005D35FF" w:rsidRPr="001D343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e</w:t>
            </w:r>
            <w:r w:rsidRPr="001D343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rb</w:t>
            </w:r>
            <w:r w:rsidR="005D35FF" w:rsidRPr="001D343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</w:t>
            </w:r>
            <w:r w:rsidRPr="001D343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-</w:t>
            </w:r>
            <w:r w:rsidR="005D35FF" w:rsidRPr="001D343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Montenegrins</w:t>
            </w:r>
          </w:p>
        </w:tc>
        <w:tc>
          <w:tcPr>
            <w:tcW w:w="2430" w:type="dxa"/>
          </w:tcPr>
          <w:p w:rsidR="00354012" w:rsidRPr="001D3437" w:rsidRDefault="00D110DB" w:rsidP="00D110D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34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2103</w:t>
            </w:r>
          </w:p>
        </w:tc>
        <w:tc>
          <w:tcPr>
            <w:tcW w:w="2160" w:type="dxa"/>
          </w:tcPr>
          <w:p w:rsidR="00354012" w:rsidRPr="001D3437" w:rsidRDefault="00D110DB" w:rsidP="00D110D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34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1397</w:t>
            </w:r>
          </w:p>
        </w:tc>
        <w:tc>
          <w:tcPr>
            <w:tcW w:w="2178" w:type="dxa"/>
          </w:tcPr>
          <w:p w:rsidR="00354012" w:rsidRPr="001D3437" w:rsidRDefault="00D110DB" w:rsidP="00D110D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34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706</w:t>
            </w:r>
          </w:p>
        </w:tc>
      </w:tr>
      <w:tr w:rsidR="00354012" w:rsidRPr="001D3437" w:rsidTr="00354012">
        <w:tc>
          <w:tcPr>
            <w:tcW w:w="2808" w:type="dxa"/>
            <w:shd w:val="clear" w:color="auto" w:fill="9BBB59" w:themeFill="accent3"/>
          </w:tcPr>
          <w:p w:rsidR="00354012" w:rsidRPr="001D3437" w:rsidRDefault="00354012" w:rsidP="00354012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D343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Tur</w:t>
            </w:r>
            <w:r w:rsidR="005D35FF" w:rsidRPr="001D343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ks</w:t>
            </w:r>
          </w:p>
        </w:tc>
        <w:tc>
          <w:tcPr>
            <w:tcW w:w="2430" w:type="dxa"/>
          </w:tcPr>
          <w:p w:rsidR="00354012" w:rsidRPr="001D3437" w:rsidRDefault="00D110DB" w:rsidP="00D110D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34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104</w:t>
            </w:r>
          </w:p>
        </w:tc>
        <w:tc>
          <w:tcPr>
            <w:tcW w:w="2160" w:type="dxa"/>
          </w:tcPr>
          <w:p w:rsidR="00354012" w:rsidRPr="001D3437" w:rsidRDefault="00D110DB" w:rsidP="00D110D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34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71</w:t>
            </w:r>
          </w:p>
        </w:tc>
        <w:tc>
          <w:tcPr>
            <w:tcW w:w="2178" w:type="dxa"/>
          </w:tcPr>
          <w:p w:rsidR="00354012" w:rsidRPr="001D3437" w:rsidRDefault="00D110DB" w:rsidP="00D110D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34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33</w:t>
            </w:r>
          </w:p>
        </w:tc>
      </w:tr>
    </w:tbl>
    <w:p w:rsidR="006D6435" w:rsidRPr="001D3437" w:rsidRDefault="006D6435" w:rsidP="00934714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</w:p>
    <w:p w:rsidR="004D4C98" w:rsidRPr="001D3437" w:rsidRDefault="004D4C98" w:rsidP="00934714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</w:p>
    <w:p w:rsidR="004D4C98" w:rsidRPr="001D3437" w:rsidRDefault="004D4C98" w:rsidP="00934714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</w:p>
    <w:p w:rsidR="004D4C98" w:rsidRPr="001D3437" w:rsidRDefault="004D4C98" w:rsidP="00934714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</w:p>
    <w:p w:rsidR="004D4C98" w:rsidRPr="001D3437" w:rsidRDefault="004D4C98" w:rsidP="00934714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</w:p>
    <w:p w:rsidR="00934714" w:rsidRPr="001D3437" w:rsidRDefault="005D35FF" w:rsidP="00934714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</w:pPr>
      <w:r w:rsidRPr="001D3437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>Population by Mother Tongue</w:t>
      </w:r>
      <w:r w:rsidR="00934714" w:rsidRPr="001D3437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 xml:space="preserve">, </w:t>
      </w:r>
    </w:p>
    <w:p w:rsidR="006D6435" w:rsidRPr="001D3437" w:rsidRDefault="005D35FF" w:rsidP="00934714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</w:pPr>
      <w:r w:rsidRPr="001D3437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>2011 Census</w:t>
      </w:r>
      <w:r w:rsidR="00A93F4F" w:rsidRPr="001D3437">
        <w:rPr>
          <w:rStyle w:val="FootnoteReference"/>
          <w:rFonts w:ascii="Times New Roman" w:hAnsi="Times New Roman" w:cs="Times New Roman"/>
          <w:b/>
          <w:sz w:val="28"/>
          <w:szCs w:val="28"/>
          <w:u w:val="single"/>
          <w:lang w:val="en-GB"/>
        </w:rPr>
        <w:footnoteReference w:id="2"/>
      </w:r>
    </w:p>
    <w:p w:rsidR="004D4C98" w:rsidRPr="001D3437" w:rsidRDefault="004D4C98" w:rsidP="00934714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2430"/>
        <w:gridCol w:w="2160"/>
        <w:gridCol w:w="2178"/>
      </w:tblGrid>
      <w:tr w:rsidR="00934714" w:rsidRPr="001D3437" w:rsidTr="00B93B43">
        <w:tc>
          <w:tcPr>
            <w:tcW w:w="2808" w:type="dxa"/>
            <w:shd w:val="clear" w:color="auto" w:fill="9BBB59" w:themeFill="accent3"/>
          </w:tcPr>
          <w:p w:rsidR="00934714" w:rsidRPr="001D3437" w:rsidRDefault="00934714" w:rsidP="005D35FF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D343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</w:t>
            </w:r>
            <w:r w:rsidR="005D35FF" w:rsidRPr="001D343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other Tongue</w:t>
            </w:r>
          </w:p>
        </w:tc>
        <w:tc>
          <w:tcPr>
            <w:tcW w:w="2430" w:type="dxa"/>
            <w:shd w:val="clear" w:color="auto" w:fill="9BBB59" w:themeFill="accent3"/>
          </w:tcPr>
          <w:p w:rsidR="00934714" w:rsidRPr="001D3437" w:rsidRDefault="005D35FF" w:rsidP="005D35FF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D343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Total</w:t>
            </w:r>
          </w:p>
        </w:tc>
        <w:tc>
          <w:tcPr>
            <w:tcW w:w="2160" w:type="dxa"/>
            <w:shd w:val="clear" w:color="auto" w:fill="9BBB59" w:themeFill="accent3"/>
          </w:tcPr>
          <w:p w:rsidR="00934714" w:rsidRPr="001D3437" w:rsidRDefault="00934714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D343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Urban </w:t>
            </w:r>
          </w:p>
        </w:tc>
        <w:tc>
          <w:tcPr>
            <w:tcW w:w="2178" w:type="dxa"/>
            <w:shd w:val="clear" w:color="auto" w:fill="9BBB59" w:themeFill="accent3"/>
          </w:tcPr>
          <w:p w:rsidR="00934714" w:rsidRPr="001D3437" w:rsidRDefault="00934714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D343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Rural</w:t>
            </w:r>
          </w:p>
        </w:tc>
      </w:tr>
      <w:tr w:rsidR="00934714" w:rsidRPr="001D3437" w:rsidTr="00B93B43">
        <w:tc>
          <w:tcPr>
            <w:tcW w:w="2808" w:type="dxa"/>
            <w:shd w:val="clear" w:color="auto" w:fill="9BBB59" w:themeFill="accent3"/>
          </w:tcPr>
          <w:p w:rsidR="00934714" w:rsidRPr="001D3437" w:rsidRDefault="00934714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430" w:type="dxa"/>
          </w:tcPr>
          <w:p w:rsidR="00934714" w:rsidRPr="001D3437" w:rsidRDefault="00642653" w:rsidP="00B93B4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34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620029</w:t>
            </w:r>
          </w:p>
        </w:tc>
        <w:tc>
          <w:tcPr>
            <w:tcW w:w="2160" w:type="dxa"/>
          </w:tcPr>
          <w:p w:rsidR="00934714" w:rsidRPr="001D3437" w:rsidRDefault="00934714" w:rsidP="00B93B4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34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399264</w:t>
            </w:r>
          </w:p>
        </w:tc>
        <w:tc>
          <w:tcPr>
            <w:tcW w:w="2178" w:type="dxa"/>
          </w:tcPr>
          <w:p w:rsidR="00934714" w:rsidRPr="001D3437" w:rsidRDefault="00934714" w:rsidP="00B93B4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34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220765</w:t>
            </w:r>
          </w:p>
        </w:tc>
      </w:tr>
      <w:tr w:rsidR="00934714" w:rsidRPr="001D3437" w:rsidTr="00B93B43">
        <w:tc>
          <w:tcPr>
            <w:tcW w:w="2808" w:type="dxa"/>
            <w:shd w:val="clear" w:color="auto" w:fill="9BBB59" w:themeFill="accent3"/>
          </w:tcPr>
          <w:p w:rsidR="00934714" w:rsidRPr="001D3437" w:rsidRDefault="00934714" w:rsidP="005D35FF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D343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Alban</w:t>
            </w:r>
            <w:r w:rsidR="005D35FF" w:rsidRPr="001D343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ian</w:t>
            </w:r>
          </w:p>
        </w:tc>
        <w:tc>
          <w:tcPr>
            <w:tcW w:w="2430" w:type="dxa"/>
          </w:tcPr>
          <w:p w:rsidR="00934714" w:rsidRPr="001D3437" w:rsidRDefault="00642653" w:rsidP="00B93B4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34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32671</w:t>
            </w:r>
          </w:p>
        </w:tc>
        <w:tc>
          <w:tcPr>
            <w:tcW w:w="2160" w:type="dxa"/>
          </w:tcPr>
          <w:p w:rsidR="00934714" w:rsidRPr="001D3437" w:rsidRDefault="000F7A0E" w:rsidP="00B93B4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34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13508</w:t>
            </w:r>
          </w:p>
        </w:tc>
        <w:tc>
          <w:tcPr>
            <w:tcW w:w="2178" w:type="dxa"/>
          </w:tcPr>
          <w:p w:rsidR="00934714" w:rsidRPr="001D3437" w:rsidRDefault="00934714" w:rsidP="00B93B4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34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19163</w:t>
            </w:r>
          </w:p>
        </w:tc>
      </w:tr>
      <w:tr w:rsidR="00934714" w:rsidRPr="001D3437" w:rsidTr="00B93B43">
        <w:tc>
          <w:tcPr>
            <w:tcW w:w="2808" w:type="dxa"/>
            <w:shd w:val="clear" w:color="auto" w:fill="9BBB59" w:themeFill="accent3"/>
          </w:tcPr>
          <w:p w:rsidR="00934714" w:rsidRPr="001D3437" w:rsidRDefault="00934714" w:rsidP="005D35FF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D343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Bos</w:t>
            </w:r>
            <w:r w:rsidR="005D35FF" w:rsidRPr="001D343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nian</w:t>
            </w:r>
          </w:p>
        </w:tc>
        <w:tc>
          <w:tcPr>
            <w:tcW w:w="2430" w:type="dxa"/>
          </w:tcPr>
          <w:p w:rsidR="00934714" w:rsidRPr="001D3437" w:rsidRDefault="00642653" w:rsidP="00B93B4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34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33077</w:t>
            </w:r>
          </w:p>
        </w:tc>
        <w:tc>
          <w:tcPr>
            <w:tcW w:w="2160" w:type="dxa"/>
          </w:tcPr>
          <w:p w:rsidR="00934714" w:rsidRPr="001D3437" w:rsidRDefault="00642653" w:rsidP="00B93B4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34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15360</w:t>
            </w:r>
          </w:p>
        </w:tc>
        <w:tc>
          <w:tcPr>
            <w:tcW w:w="2178" w:type="dxa"/>
          </w:tcPr>
          <w:p w:rsidR="00934714" w:rsidRPr="001D3437" w:rsidRDefault="00934714" w:rsidP="00B93B4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34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17717</w:t>
            </w:r>
          </w:p>
        </w:tc>
      </w:tr>
      <w:tr w:rsidR="00934714" w:rsidRPr="001D3437" w:rsidTr="00B93B43">
        <w:tc>
          <w:tcPr>
            <w:tcW w:w="2808" w:type="dxa"/>
            <w:shd w:val="clear" w:color="auto" w:fill="9BBB59" w:themeFill="accent3"/>
          </w:tcPr>
          <w:p w:rsidR="00934714" w:rsidRPr="001D3437" w:rsidRDefault="00934714" w:rsidP="005D35FF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1D343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Bo</w:t>
            </w:r>
            <w:r w:rsidR="005D35FF" w:rsidRPr="001D343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sniak</w:t>
            </w:r>
            <w:proofErr w:type="spellEnd"/>
          </w:p>
        </w:tc>
        <w:tc>
          <w:tcPr>
            <w:tcW w:w="2430" w:type="dxa"/>
          </w:tcPr>
          <w:p w:rsidR="00934714" w:rsidRPr="001D3437" w:rsidRDefault="00642653" w:rsidP="00B93B4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34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3662</w:t>
            </w:r>
          </w:p>
        </w:tc>
        <w:tc>
          <w:tcPr>
            <w:tcW w:w="2160" w:type="dxa"/>
          </w:tcPr>
          <w:p w:rsidR="00934714" w:rsidRPr="001D3437" w:rsidRDefault="00642653" w:rsidP="00B93B4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34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1469</w:t>
            </w:r>
          </w:p>
        </w:tc>
        <w:tc>
          <w:tcPr>
            <w:tcW w:w="2178" w:type="dxa"/>
          </w:tcPr>
          <w:p w:rsidR="00934714" w:rsidRPr="001D3437" w:rsidRDefault="00934714" w:rsidP="00B93B4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34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2193</w:t>
            </w:r>
          </w:p>
        </w:tc>
      </w:tr>
      <w:tr w:rsidR="00934714" w:rsidRPr="001D3437" w:rsidTr="00B93B43">
        <w:tc>
          <w:tcPr>
            <w:tcW w:w="2808" w:type="dxa"/>
            <w:shd w:val="clear" w:color="auto" w:fill="9BBB59" w:themeFill="accent3"/>
          </w:tcPr>
          <w:p w:rsidR="00934714" w:rsidRPr="001D3437" w:rsidRDefault="005D35FF" w:rsidP="005D35FF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D343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Montenegrin</w:t>
            </w:r>
          </w:p>
        </w:tc>
        <w:tc>
          <w:tcPr>
            <w:tcW w:w="2430" w:type="dxa"/>
          </w:tcPr>
          <w:p w:rsidR="00934714" w:rsidRPr="001D3437" w:rsidRDefault="00642653" w:rsidP="00B93B4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34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229251</w:t>
            </w:r>
          </w:p>
        </w:tc>
        <w:tc>
          <w:tcPr>
            <w:tcW w:w="2160" w:type="dxa"/>
          </w:tcPr>
          <w:p w:rsidR="00934714" w:rsidRPr="001D3437" w:rsidRDefault="00642653" w:rsidP="00B93B4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34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161308</w:t>
            </w:r>
          </w:p>
        </w:tc>
        <w:tc>
          <w:tcPr>
            <w:tcW w:w="2178" w:type="dxa"/>
          </w:tcPr>
          <w:p w:rsidR="00934714" w:rsidRPr="001D3437" w:rsidRDefault="00934714" w:rsidP="00B93B4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34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67943</w:t>
            </w:r>
          </w:p>
        </w:tc>
      </w:tr>
      <w:tr w:rsidR="00934714" w:rsidRPr="001D3437" w:rsidTr="00B93B43">
        <w:tc>
          <w:tcPr>
            <w:tcW w:w="2808" w:type="dxa"/>
            <w:shd w:val="clear" w:color="auto" w:fill="9BBB59" w:themeFill="accent3"/>
          </w:tcPr>
          <w:p w:rsidR="00934714" w:rsidRPr="001D3437" w:rsidRDefault="005D35FF" w:rsidP="005D35FF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D343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Montenegrin-Serbian </w:t>
            </w:r>
          </w:p>
        </w:tc>
        <w:tc>
          <w:tcPr>
            <w:tcW w:w="2430" w:type="dxa"/>
          </w:tcPr>
          <w:p w:rsidR="00934714" w:rsidRPr="001D3437" w:rsidRDefault="00642653" w:rsidP="00B93B4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34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369</w:t>
            </w:r>
          </w:p>
        </w:tc>
        <w:tc>
          <w:tcPr>
            <w:tcW w:w="2160" w:type="dxa"/>
          </w:tcPr>
          <w:p w:rsidR="00934714" w:rsidRPr="001D3437" w:rsidRDefault="00642653" w:rsidP="00B93B4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34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252</w:t>
            </w:r>
          </w:p>
        </w:tc>
        <w:tc>
          <w:tcPr>
            <w:tcW w:w="2178" w:type="dxa"/>
          </w:tcPr>
          <w:p w:rsidR="00934714" w:rsidRPr="001D3437" w:rsidRDefault="00934714" w:rsidP="00B93B4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34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117</w:t>
            </w:r>
          </w:p>
        </w:tc>
      </w:tr>
      <w:tr w:rsidR="00934714" w:rsidRPr="001D3437" w:rsidTr="00B93B43">
        <w:tc>
          <w:tcPr>
            <w:tcW w:w="2808" w:type="dxa"/>
            <w:shd w:val="clear" w:color="auto" w:fill="9BBB59" w:themeFill="accent3"/>
          </w:tcPr>
          <w:p w:rsidR="00934714" w:rsidRPr="001D3437" w:rsidRDefault="00934714" w:rsidP="005D35FF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D343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Engl</w:t>
            </w:r>
            <w:r w:rsidR="005D35FF" w:rsidRPr="001D343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ish</w:t>
            </w:r>
          </w:p>
        </w:tc>
        <w:tc>
          <w:tcPr>
            <w:tcW w:w="2430" w:type="dxa"/>
          </w:tcPr>
          <w:p w:rsidR="00934714" w:rsidRPr="001D3437" w:rsidRDefault="00642653" w:rsidP="00B93B4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34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185</w:t>
            </w:r>
          </w:p>
        </w:tc>
        <w:tc>
          <w:tcPr>
            <w:tcW w:w="2160" w:type="dxa"/>
          </w:tcPr>
          <w:p w:rsidR="00934714" w:rsidRPr="001D3437" w:rsidRDefault="00642653" w:rsidP="00B93B4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34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130</w:t>
            </w:r>
          </w:p>
        </w:tc>
        <w:tc>
          <w:tcPr>
            <w:tcW w:w="2178" w:type="dxa"/>
          </w:tcPr>
          <w:p w:rsidR="00934714" w:rsidRPr="001D3437" w:rsidRDefault="00934714" w:rsidP="00B93B4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34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55</w:t>
            </w:r>
          </w:p>
        </w:tc>
      </w:tr>
      <w:tr w:rsidR="00934714" w:rsidRPr="001D3437" w:rsidTr="00B93B43">
        <w:tc>
          <w:tcPr>
            <w:tcW w:w="2808" w:type="dxa"/>
            <w:shd w:val="clear" w:color="auto" w:fill="9BBB59" w:themeFill="accent3"/>
          </w:tcPr>
          <w:p w:rsidR="00934714" w:rsidRPr="001D3437" w:rsidRDefault="005D35FF" w:rsidP="005D35FF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D343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Croatian</w:t>
            </w:r>
          </w:p>
        </w:tc>
        <w:tc>
          <w:tcPr>
            <w:tcW w:w="2430" w:type="dxa"/>
          </w:tcPr>
          <w:p w:rsidR="00934714" w:rsidRPr="001D3437" w:rsidRDefault="00642653" w:rsidP="00B93B4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34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2791</w:t>
            </w:r>
          </w:p>
        </w:tc>
        <w:tc>
          <w:tcPr>
            <w:tcW w:w="2160" w:type="dxa"/>
          </w:tcPr>
          <w:p w:rsidR="00934714" w:rsidRPr="001D3437" w:rsidRDefault="00642653" w:rsidP="00B93B4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34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2050</w:t>
            </w:r>
          </w:p>
        </w:tc>
        <w:tc>
          <w:tcPr>
            <w:tcW w:w="2178" w:type="dxa"/>
          </w:tcPr>
          <w:p w:rsidR="00934714" w:rsidRPr="001D3437" w:rsidRDefault="00934714" w:rsidP="00B93B4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34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741</w:t>
            </w:r>
          </w:p>
        </w:tc>
      </w:tr>
      <w:tr w:rsidR="00934714" w:rsidRPr="001D3437" w:rsidTr="00B93B43">
        <w:tc>
          <w:tcPr>
            <w:tcW w:w="2808" w:type="dxa"/>
            <w:shd w:val="clear" w:color="auto" w:fill="9BBB59" w:themeFill="accent3"/>
          </w:tcPr>
          <w:p w:rsidR="00934714" w:rsidRPr="001D3437" w:rsidRDefault="005D35FF" w:rsidP="005D35FF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D343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Croatian-Serbian </w:t>
            </w:r>
          </w:p>
        </w:tc>
        <w:tc>
          <w:tcPr>
            <w:tcW w:w="2430" w:type="dxa"/>
          </w:tcPr>
          <w:p w:rsidR="00934714" w:rsidRPr="001D3437" w:rsidRDefault="00642653" w:rsidP="00B93B4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34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224</w:t>
            </w:r>
          </w:p>
        </w:tc>
        <w:tc>
          <w:tcPr>
            <w:tcW w:w="2160" w:type="dxa"/>
          </w:tcPr>
          <w:p w:rsidR="00934714" w:rsidRPr="001D3437" w:rsidRDefault="00642653" w:rsidP="00B93B4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34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159</w:t>
            </w:r>
          </w:p>
        </w:tc>
        <w:tc>
          <w:tcPr>
            <w:tcW w:w="2178" w:type="dxa"/>
          </w:tcPr>
          <w:p w:rsidR="00934714" w:rsidRPr="001D3437" w:rsidRDefault="00934714" w:rsidP="00B93B4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34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65</w:t>
            </w:r>
          </w:p>
        </w:tc>
      </w:tr>
      <w:tr w:rsidR="00934714" w:rsidRPr="001D3437" w:rsidTr="00B93B43">
        <w:tc>
          <w:tcPr>
            <w:tcW w:w="2808" w:type="dxa"/>
            <w:shd w:val="clear" w:color="auto" w:fill="9BBB59" w:themeFill="accent3"/>
          </w:tcPr>
          <w:p w:rsidR="00934714" w:rsidRPr="001D3437" w:rsidRDefault="005D35FF" w:rsidP="005D35FF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D343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Hungarian</w:t>
            </w:r>
          </w:p>
        </w:tc>
        <w:tc>
          <w:tcPr>
            <w:tcW w:w="2430" w:type="dxa"/>
          </w:tcPr>
          <w:p w:rsidR="00934714" w:rsidRPr="001D3437" w:rsidRDefault="00642653" w:rsidP="00B93B4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34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225</w:t>
            </w:r>
          </w:p>
        </w:tc>
        <w:tc>
          <w:tcPr>
            <w:tcW w:w="2160" w:type="dxa"/>
          </w:tcPr>
          <w:p w:rsidR="00934714" w:rsidRPr="001D3437" w:rsidRDefault="00642653" w:rsidP="00B93B4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34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152</w:t>
            </w:r>
          </w:p>
        </w:tc>
        <w:tc>
          <w:tcPr>
            <w:tcW w:w="2178" w:type="dxa"/>
          </w:tcPr>
          <w:p w:rsidR="00934714" w:rsidRPr="001D3437" w:rsidRDefault="00934714" w:rsidP="00B93B4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34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73</w:t>
            </w:r>
          </w:p>
        </w:tc>
      </w:tr>
      <w:tr w:rsidR="00934714" w:rsidRPr="001D3437" w:rsidTr="00B93B43">
        <w:tc>
          <w:tcPr>
            <w:tcW w:w="2808" w:type="dxa"/>
            <w:shd w:val="clear" w:color="auto" w:fill="9BBB59" w:themeFill="accent3"/>
          </w:tcPr>
          <w:p w:rsidR="00934714" w:rsidRPr="001D3437" w:rsidRDefault="00934714" w:rsidP="005D35FF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D343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Ma</w:t>
            </w:r>
            <w:r w:rsidR="005D35FF" w:rsidRPr="001D343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cedonian</w:t>
            </w:r>
          </w:p>
        </w:tc>
        <w:tc>
          <w:tcPr>
            <w:tcW w:w="2430" w:type="dxa"/>
          </w:tcPr>
          <w:p w:rsidR="00934714" w:rsidRPr="001D3437" w:rsidRDefault="00642653" w:rsidP="00B93B4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34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529</w:t>
            </w:r>
          </w:p>
        </w:tc>
        <w:tc>
          <w:tcPr>
            <w:tcW w:w="2160" w:type="dxa"/>
          </w:tcPr>
          <w:p w:rsidR="00934714" w:rsidRPr="001D3437" w:rsidRDefault="00642653" w:rsidP="00B93B4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34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389</w:t>
            </w:r>
          </w:p>
        </w:tc>
        <w:tc>
          <w:tcPr>
            <w:tcW w:w="2178" w:type="dxa"/>
          </w:tcPr>
          <w:p w:rsidR="00934714" w:rsidRPr="001D3437" w:rsidRDefault="00934714" w:rsidP="00B93B4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34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140</w:t>
            </w:r>
          </w:p>
        </w:tc>
      </w:tr>
      <w:tr w:rsidR="00934714" w:rsidRPr="001D3437" w:rsidTr="00B93B43">
        <w:tc>
          <w:tcPr>
            <w:tcW w:w="2808" w:type="dxa"/>
            <w:shd w:val="clear" w:color="auto" w:fill="9BBB59" w:themeFill="accent3"/>
          </w:tcPr>
          <w:p w:rsidR="00934714" w:rsidRPr="001D3437" w:rsidRDefault="00934714" w:rsidP="005D35FF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D343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</w:t>
            </w:r>
            <w:r w:rsidR="005D35FF" w:rsidRPr="001D343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other Tongue</w:t>
            </w:r>
          </w:p>
        </w:tc>
        <w:tc>
          <w:tcPr>
            <w:tcW w:w="2430" w:type="dxa"/>
          </w:tcPr>
          <w:p w:rsidR="00934714" w:rsidRPr="001D3437" w:rsidRDefault="00642653" w:rsidP="00B93B4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34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3318</w:t>
            </w:r>
          </w:p>
        </w:tc>
        <w:tc>
          <w:tcPr>
            <w:tcW w:w="2160" w:type="dxa"/>
          </w:tcPr>
          <w:p w:rsidR="00934714" w:rsidRPr="001D3437" w:rsidRDefault="00642653" w:rsidP="00B93B4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34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2384</w:t>
            </w:r>
          </w:p>
        </w:tc>
        <w:tc>
          <w:tcPr>
            <w:tcW w:w="2178" w:type="dxa"/>
          </w:tcPr>
          <w:p w:rsidR="00934714" w:rsidRPr="001D3437" w:rsidRDefault="00934714" w:rsidP="00B93B4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34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934</w:t>
            </w:r>
          </w:p>
        </w:tc>
      </w:tr>
      <w:tr w:rsidR="00934714" w:rsidRPr="001D3437" w:rsidTr="00B93B43">
        <w:tc>
          <w:tcPr>
            <w:tcW w:w="2808" w:type="dxa"/>
            <w:shd w:val="clear" w:color="auto" w:fill="9BBB59" w:themeFill="accent3"/>
          </w:tcPr>
          <w:p w:rsidR="00934714" w:rsidRPr="001D3437" w:rsidRDefault="001D3437" w:rsidP="001D3437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D343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Do not declare their mother tongue</w:t>
            </w:r>
          </w:p>
        </w:tc>
        <w:tc>
          <w:tcPr>
            <w:tcW w:w="2430" w:type="dxa"/>
          </w:tcPr>
          <w:p w:rsidR="00934714" w:rsidRPr="001D3437" w:rsidRDefault="00642653" w:rsidP="00B93B4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34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24748</w:t>
            </w:r>
          </w:p>
        </w:tc>
        <w:tc>
          <w:tcPr>
            <w:tcW w:w="2160" w:type="dxa"/>
          </w:tcPr>
          <w:p w:rsidR="00934714" w:rsidRPr="001D3437" w:rsidRDefault="00642653" w:rsidP="00B93B4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34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17419</w:t>
            </w:r>
          </w:p>
        </w:tc>
        <w:tc>
          <w:tcPr>
            <w:tcW w:w="2178" w:type="dxa"/>
          </w:tcPr>
          <w:p w:rsidR="00934714" w:rsidRPr="001D3437" w:rsidRDefault="00934714" w:rsidP="00B93B4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34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7329</w:t>
            </w:r>
          </w:p>
        </w:tc>
      </w:tr>
      <w:tr w:rsidR="00934714" w:rsidRPr="001D3437" w:rsidTr="00B93B43">
        <w:tc>
          <w:tcPr>
            <w:tcW w:w="2808" w:type="dxa"/>
            <w:shd w:val="clear" w:color="auto" w:fill="9BBB59" w:themeFill="accent3"/>
          </w:tcPr>
          <w:p w:rsidR="00934714" w:rsidRPr="001D3437" w:rsidRDefault="005D35FF" w:rsidP="005D35FF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D343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German</w:t>
            </w:r>
          </w:p>
        </w:tc>
        <w:tc>
          <w:tcPr>
            <w:tcW w:w="2430" w:type="dxa"/>
          </w:tcPr>
          <w:p w:rsidR="00934714" w:rsidRPr="001D3437" w:rsidRDefault="00642653" w:rsidP="00B93B4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34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129</w:t>
            </w:r>
          </w:p>
        </w:tc>
        <w:tc>
          <w:tcPr>
            <w:tcW w:w="2160" w:type="dxa"/>
          </w:tcPr>
          <w:p w:rsidR="00934714" w:rsidRPr="001D3437" w:rsidRDefault="00642653" w:rsidP="00B93B4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34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70</w:t>
            </w:r>
          </w:p>
        </w:tc>
        <w:tc>
          <w:tcPr>
            <w:tcW w:w="2178" w:type="dxa"/>
          </w:tcPr>
          <w:p w:rsidR="00934714" w:rsidRPr="001D3437" w:rsidRDefault="00934714" w:rsidP="00B93B4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34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59</w:t>
            </w:r>
          </w:p>
        </w:tc>
      </w:tr>
      <w:tr w:rsidR="00934714" w:rsidRPr="001D3437" w:rsidTr="00B93B43">
        <w:tc>
          <w:tcPr>
            <w:tcW w:w="2808" w:type="dxa"/>
            <w:shd w:val="clear" w:color="auto" w:fill="9BBB59" w:themeFill="accent3"/>
          </w:tcPr>
          <w:p w:rsidR="00934714" w:rsidRPr="001D3437" w:rsidRDefault="00934714" w:rsidP="005D35FF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D343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O</w:t>
            </w:r>
            <w:r w:rsidR="005D35FF" w:rsidRPr="001D343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ther</w:t>
            </w:r>
          </w:p>
        </w:tc>
        <w:tc>
          <w:tcPr>
            <w:tcW w:w="2430" w:type="dxa"/>
          </w:tcPr>
          <w:p w:rsidR="00934714" w:rsidRPr="001D3437" w:rsidRDefault="00934714" w:rsidP="00B93B4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34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2917</w:t>
            </w:r>
          </w:p>
        </w:tc>
        <w:tc>
          <w:tcPr>
            <w:tcW w:w="2160" w:type="dxa"/>
          </w:tcPr>
          <w:p w:rsidR="00934714" w:rsidRPr="001D3437" w:rsidRDefault="00934714" w:rsidP="00B93B4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34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1952</w:t>
            </w:r>
          </w:p>
        </w:tc>
        <w:tc>
          <w:tcPr>
            <w:tcW w:w="2178" w:type="dxa"/>
          </w:tcPr>
          <w:p w:rsidR="00934714" w:rsidRPr="001D3437" w:rsidRDefault="00934714" w:rsidP="00B93B4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34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965</w:t>
            </w:r>
          </w:p>
        </w:tc>
      </w:tr>
      <w:tr w:rsidR="00934714" w:rsidRPr="001D3437" w:rsidTr="00B93B43">
        <w:tc>
          <w:tcPr>
            <w:tcW w:w="2808" w:type="dxa"/>
            <w:shd w:val="clear" w:color="auto" w:fill="9BBB59" w:themeFill="accent3"/>
          </w:tcPr>
          <w:p w:rsidR="00934714" w:rsidRPr="001D3437" w:rsidRDefault="00934714" w:rsidP="005D35FF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D343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Regional</w:t>
            </w:r>
            <w:r w:rsidR="005D35FF" w:rsidRPr="001D343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language</w:t>
            </w:r>
          </w:p>
        </w:tc>
        <w:tc>
          <w:tcPr>
            <w:tcW w:w="2430" w:type="dxa"/>
          </w:tcPr>
          <w:p w:rsidR="00934714" w:rsidRPr="001D3437" w:rsidRDefault="00934714" w:rsidP="00B93B4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34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458</w:t>
            </w:r>
          </w:p>
        </w:tc>
        <w:tc>
          <w:tcPr>
            <w:tcW w:w="2160" w:type="dxa"/>
          </w:tcPr>
          <w:p w:rsidR="00934714" w:rsidRPr="001D3437" w:rsidRDefault="00934714" w:rsidP="00B93B4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34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331</w:t>
            </w:r>
          </w:p>
        </w:tc>
        <w:tc>
          <w:tcPr>
            <w:tcW w:w="2178" w:type="dxa"/>
          </w:tcPr>
          <w:p w:rsidR="00934714" w:rsidRPr="001D3437" w:rsidRDefault="00934714" w:rsidP="00B93B4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34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127</w:t>
            </w:r>
          </w:p>
        </w:tc>
      </w:tr>
      <w:tr w:rsidR="00934714" w:rsidRPr="001D3437" w:rsidTr="00B93B43">
        <w:tc>
          <w:tcPr>
            <w:tcW w:w="2808" w:type="dxa"/>
            <w:shd w:val="clear" w:color="auto" w:fill="9BBB59" w:themeFill="accent3"/>
          </w:tcPr>
          <w:p w:rsidR="00934714" w:rsidRPr="001D3437" w:rsidRDefault="00934714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D343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Rom</w:t>
            </w:r>
            <w:r w:rsidR="005D35FF" w:rsidRPr="001D343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</w:t>
            </w:r>
          </w:p>
        </w:tc>
        <w:tc>
          <w:tcPr>
            <w:tcW w:w="2430" w:type="dxa"/>
          </w:tcPr>
          <w:p w:rsidR="00934714" w:rsidRPr="001D3437" w:rsidRDefault="00934714" w:rsidP="00B93B4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34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5169</w:t>
            </w:r>
          </w:p>
        </w:tc>
        <w:tc>
          <w:tcPr>
            <w:tcW w:w="2160" w:type="dxa"/>
          </w:tcPr>
          <w:p w:rsidR="00934714" w:rsidRPr="001D3437" w:rsidRDefault="00934714" w:rsidP="00B93B4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34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4278</w:t>
            </w:r>
          </w:p>
        </w:tc>
        <w:tc>
          <w:tcPr>
            <w:tcW w:w="2178" w:type="dxa"/>
          </w:tcPr>
          <w:p w:rsidR="00934714" w:rsidRPr="001D3437" w:rsidRDefault="00934714" w:rsidP="00B93B4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34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891</w:t>
            </w:r>
          </w:p>
        </w:tc>
      </w:tr>
      <w:tr w:rsidR="00934714" w:rsidRPr="001D3437" w:rsidTr="00B93B43">
        <w:tc>
          <w:tcPr>
            <w:tcW w:w="2808" w:type="dxa"/>
            <w:shd w:val="clear" w:color="auto" w:fill="9BBB59" w:themeFill="accent3"/>
          </w:tcPr>
          <w:p w:rsidR="00934714" w:rsidRPr="001D3437" w:rsidRDefault="00934714" w:rsidP="005D35FF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D343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</w:t>
            </w:r>
            <w:r w:rsidR="001D3437" w:rsidRPr="001D343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oma</w:t>
            </w:r>
            <w:r w:rsidR="005D35FF" w:rsidRPr="001D343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nian</w:t>
            </w:r>
          </w:p>
        </w:tc>
        <w:tc>
          <w:tcPr>
            <w:tcW w:w="2430" w:type="dxa"/>
          </w:tcPr>
          <w:p w:rsidR="00934714" w:rsidRPr="001D3437" w:rsidRDefault="00934714" w:rsidP="00B93B4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34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101</w:t>
            </w:r>
          </w:p>
        </w:tc>
        <w:tc>
          <w:tcPr>
            <w:tcW w:w="2160" w:type="dxa"/>
          </w:tcPr>
          <w:p w:rsidR="00934714" w:rsidRPr="001D3437" w:rsidRDefault="00934714" w:rsidP="00B93B4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34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63</w:t>
            </w:r>
          </w:p>
        </w:tc>
        <w:tc>
          <w:tcPr>
            <w:tcW w:w="2178" w:type="dxa"/>
          </w:tcPr>
          <w:p w:rsidR="00934714" w:rsidRPr="001D3437" w:rsidRDefault="00934714" w:rsidP="00B93B4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34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38</w:t>
            </w:r>
          </w:p>
        </w:tc>
      </w:tr>
      <w:tr w:rsidR="00934714" w:rsidRPr="001D3437" w:rsidTr="00B93B43">
        <w:tc>
          <w:tcPr>
            <w:tcW w:w="2808" w:type="dxa"/>
            <w:shd w:val="clear" w:color="auto" w:fill="9BBB59" w:themeFill="accent3"/>
          </w:tcPr>
          <w:p w:rsidR="00934714" w:rsidRPr="001D3437" w:rsidRDefault="00934714" w:rsidP="005D35FF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D343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Rus</w:t>
            </w:r>
            <w:r w:rsidR="005D35FF" w:rsidRPr="001D343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sian</w:t>
            </w:r>
          </w:p>
        </w:tc>
        <w:tc>
          <w:tcPr>
            <w:tcW w:w="2430" w:type="dxa"/>
          </w:tcPr>
          <w:p w:rsidR="00934714" w:rsidRPr="001D3437" w:rsidRDefault="00934714" w:rsidP="00B93B4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34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1026</w:t>
            </w:r>
          </w:p>
        </w:tc>
        <w:tc>
          <w:tcPr>
            <w:tcW w:w="2160" w:type="dxa"/>
          </w:tcPr>
          <w:p w:rsidR="00934714" w:rsidRPr="001D3437" w:rsidRDefault="00934714" w:rsidP="00B93B4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34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628</w:t>
            </w:r>
          </w:p>
        </w:tc>
        <w:tc>
          <w:tcPr>
            <w:tcW w:w="2178" w:type="dxa"/>
          </w:tcPr>
          <w:p w:rsidR="00934714" w:rsidRPr="001D3437" w:rsidRDefault="00934714" w:rsidP="00B93B4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34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398</w:t>
            </w:r>
          </w:p>
        </w:tc>
      </w:tr>
      <w:tr w:rsidR="00934714" w:rsidRPr="001D3437" w:rsidTr="00B93B43">
        <w:tc>
          <w:tcPr>
            <w:tcW w:w="2808" w:type="dxa"/>
            <w:shd w:val="clear" w:color="auto" w:fill="9BBB59" w:themeFill="accent3"/>
          </w:tcPr>
          <w:p w:rsidR="00934714" w:rsidRPr="001D3437" w:rsidRDefault="00934714" w:rsidP="005D35FF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D343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Sloven</w:t>
            </w:r>
            <w:r w:rsidR="005D35FF" w:rsidRPr="001D343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ian</w:t>
            </w:r>
          </w:p>
        </w:tc>
        <w:tc>
          <w:tcPr>
            <w:tcW w:w="2430" w:type="dxa"/>
          </w:tcPr>
          <w:p w:rsidR="00934714" w:rsidRPr="001D3437" w:rsidRDefault="00934714" w:rsidP="00B93B4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34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107</w:t>
            </w:r>
          </w:p>
        </w:tc>
        <w:tc>
          <w:tcPr>
            <w:tcW w:w="2160" w:type="dxa"/>
          </w:tcPr>
          <w:p w:rsidR="00934714" w:rsidRPr="001D3437" w:rsidRDefault="00934714" w:rsidP="00B93B4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34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83</w:t>
            </w:r>
          </w:p>
        </w:tc>
        <w:tc>
          <w:tcPr>
            <w:tcW w:w="2178" w:type="dxa"/>
          </w:tcPr>
          <w:p w:rsidR="00934714" w:rsidRPr="001D3437" w:rsidRDefault="00934714" w:rsidP="00B93B4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34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24</w:t>
            </w:r>
          </w:p>
        </w:tc>
      </w:tr>
      <w:tr w:rsidR="00934714" w:rsidRPr="001D3437" w:rsidTr="00B93B43">
        <w:tc>
          <w:tcPr>
            <w:tcW w:w="2808" w:type="dxa"/>
            <w:shd w:val="clear" w:color="auto" w:fill="9BBB59" w:themeFill="accent3"/>
          </w:tcPr>
          <w:p w:rsidR="00934714" w:rsidRPr="001D3437" w:rsidRDefault="00934714" w:rsidP="005D35FF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D343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</w:t>
            </w:r>
            <w:r w:rsidR="005D35FF" w:rsidRPr="001D343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e</w:t>
            </w:r>
            <w:r w:rsidRPr="001D343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</w:t>
            </w:r>
            <w:r w:rsidR="005D35FF" w:rsidRPr="001D343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bian</w:t>
            </w:r>
          </w:p>
        </w:tc>
        <w:tc>
          <w:tcPr>
            <w:tcW w:w="2430" w:type="dxa"/>
          </w:tcPr>
          <w:p w:rsidR="00934714" w:rsidRPr="001D3437" w:rsidRDefault="00934714" w:rsidP="00B93B4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34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265895</w:t>
            </w:r>
          </w:p>
        </w:tc>
        <w:tc>
          <w:tcPr>
            <w:tcW w:w="2160" w:type="dxa"/>
          </w:tcPr>
          <w:p w:rsidR="00934714" w:rsidRPr="001D3437" w:rsidRDefault="00934714" w:rsidP="00B93B4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34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167817</w:t>
            </w:r>
          </w:p>
        </w:tc>
        <w:tc>
          <w:tcPr>
            <w:tcW w:w="2178" w:type="dxa"/>
          </w:tcPr>
          <w:p w:rsidR="00934714" w:rsidRPr="001D3437" w:rsidRDefault="00934714" w:rsidP="00B93B4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34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98078</w:t>
            </w:r>
          </w:p>
        </w:tc>
      </w:tr>
      <w:tr w:rsidR="00934714" w:rsidRPr="001D3437" w:rsidTr="00B93B43">
        <w:tc>
          <w:tcPr>
            <w:tcW w:w="2808" w:type="dxa"/>
            <w:shd w:val="clear" w:color="auto" w:fill="9BBB59" w:themeFill="accent3"/>
          </w:tcPr>
          <w:p w:rsidR="00934714" w:rsidRPr="001D3437" w:rsidRDefault="00934714" w:rsidP="005D35FF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D343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</w:t>
            </w:r>
            <w:r w:rsidR="005D35FF" w:rsidRPr="001D343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e</w:t>
            </w:r>
            <w:r w:rsidRPr="001D343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</w:t>
            </w:r>
            <w:r w:rsidR="005D35FF" w:rsidRPr="001D343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bian-Montenegrin</w:t>
            </w:r>
          </w:p>
        </w:tc>
        <w:tc>
          <w:tcPr>
            <w:tcW w:w="2430" w:type="dxa"/>
          </w:tcPr>
          <w:p w:rsidR="00934714" w:rsidRPr="001D3437" w:rsidRDefault="00934714" w:rsidP="00B93B4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34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618</w:t>
            </w:r>
          </w:p>
        </w:tc>
        <w:tc>
          <w:tcPr>
            <w:tcW w:w="2160" w:type="dxa"/>
          </w:tcPr>
          <w:p w:rsidR="00934714" w:rsidRPr="001D3437" w:rsidRDefault="00934714" w:rsidP="00B93B4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34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445</w:t>
            </w:r>
          </w:p>
        </w:tc>
        <w:tc>
          <w:tcPr>
            <w:tcW w:w="2178" w:type="dxa"/>
          </w:tcPr>
          <w:p w:rsidR="00934714" w:rsidRPr="001D3437" w:rsidRDefault="00934714" w:rsidP="00B93B4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34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173</w:t>
            </w:r>
          </w:p>
        </w:tc>
      </w:tr>
      <w:tr w:rsidR="00934714" w:rsidRPr="001D3437" w:rsidTr="00B93B43">
        <w:tc>
          <w:tcPr>
            <w:tcW w:w="2808" w:type="dxa"/>
            <w:shd w:val="clear" w:color="auto" w:fill="9BBB59" w:themeFill="accent3"/>
          </w:tcPr>
          <w:p w:rsidR="00934714" w:rsidRPr="001D3437" w:rsidRDefault="00934714" w:rsidP="005D35FF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D343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</w:t>
            </w:r>
            <w:r w:rsidR="005D35FF" w:rsidRPr="001D343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erbian-Croatian</w:t>
            </w:r>
          </w:p>
        </w:tc>
        <w:tc>
          <w:tcPr>
            <w:tcW w:w="2430" w:type="dxa"/>
          </w:tcPr>
          <w:p w:rsidR="00934714" w:rsidRPr="001D3437" w:rsidRDefault="00934714" w:rsidP="00B93B4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34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12559</w:t>
            </w:r>
          </w:p>
        </w:tc>
        <w:tc>
          <w:tcPr>
            <w:tcW w:w="2160" w:type="dxa"/>
          </w:tcPr>
          <w:p w:rsidR="00934714" w:rsidRPr="001D3437" w:rsidRDefault="00934714" w:rsidP="00B93B4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34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9017</w:t>
            </w:r>
          </w:p>
        </w:tc>
        <w:tc>
          <w:tcPr>
            <w:tcW w:w="2178" w:type="dxa"/>
          </w:tcPr>
          <w:p w:rsidR="00934714" w:rsidRPr="001D3437" w:rsidRDefault="00934714" w:rsidP="00B93B4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34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3542</w:t>
            </w:r>
          </w:p>
        </w:tc>
      </w:tr>
    </w:tbl>
    <w:p w:rsidR="00E1466F" w:rsidRDefault="00E1466F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E1466F" w:rsidRPr="00E1466F" w:rsidRDefault="00E1466F" w:rsidP="00E1466F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E1466F" w:rsidRDefault="00E1466F" w:rsidP="00E1466F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E1466F" w:rsidRDefault="00E1466F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br w:type="page"/>
      </w:r>
    </w:p>
    <w:p w:rsidR="00E1466F" w:rsidRDefault="00E1466F" w:rsidP="00E1466F">
      <w:pPr>
        <w:ind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A</w:t>
      </w:r>
      <w:r w:rsidRPr="00CC1631">
        <w:rPr>
          <w:rFonts w:ascii="Times New Roman" w:hAnsi="Times New Roman"/>
          <w:b/>
          <w:sz w:val="28"/>
          <w:szCs w:val="28"/>
        </w:rPr>
        <w:t>nnex I</w:t>
      </w:r>
      <w:r>
        <w:rPr>
          <w:rFonts w:ascii="Times New Roman" w:hAnsi="Times New Roman"/>
          <w:b/>
          <w:sz w:val="28"/>
          <w:szCs w:val="28"/>
        </w:rPr>
        <w:t>I</w:t>
      </w:r>
    </w:p>
    <w:p w:rsidR="00E1466F" w:rsidRDefault="00E1466F" w:rsidP="00E1466F">
      <w:pPr>
        <w:ind w:firstLine="720"/>
        <w:jc w:val="center"/>
        <w:rPr>
          <w:rFonts w:ascii="Times New Roman" w:hAnsi="Times New Roman"/>
          <w:b/>
          <w:sz w:val="28"/>
          <w:szCs w:val="28"/>
          <w:lang w:val="sr-Latn-CS"/>
        </w:rPr>
      </w:pPr>
      <w:r>
        <w:rPr>
          <w:rFonts w:ascii="Times New Roman" w:hAnsi="Times New Roman"/>
          <w:b/>
          <w:sz w:val="28"/>
          <w:szCs w:val="28"/>
        </w:rPr>
        <w:t>International-law instruments in the field of protection and promotion of human rights and freedoms</w:t>
      </w:r>
    </w:p>
    <w:p w:rsidR="00E1466F" w:rsidRPr="00CC1631" w:rsidRDefault="00E1466F" w:rsidP="00E1466F">
      <w:pPr>
        <w:ind w:firstLine="720"/>
        <w:jc w:val="center"/>
        <w:rPr>
          <w:rFonts w:ascii="Times New Roman" w:hAnsi="Times New Roman"/>
          <w:b/>
          <w:sz w:val="28"/>
          <w:szCs w:val="28"/>
          <w:u w:val="single"/>
          <w:lang w:val="sr-Latn-CS"/>
        </w:rPr>
      </w:pPr>
    </w:p>
    <w:p w:rsidR="00E1466F" w:rsidRDefault="00E1466F" w:rsidP="00E1466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United Nations Conventions and Protocols</w:t>
      </w:r>
    </w:p>
    <w:p w:rsidR="00E1466F" w:rsidRDefault="00E1466F" w:rsidP="00E1466F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068"/>
        <w:gridCol w:w="2880"/>
        <w:gridCol w:w="2628"/>
      </w:tblGrid>
      <w:tr w:rsidR="00E1466F" w:rsidRPr="00216021" w:rsidTr="0071534A">
        <w:tc>
          <w:tcPr>
            <w:tcW w:w="4068" w:type="dxa"/>
            <w:shd w:val="clear" w:color="auto" w:fill="9BBB59"/>
          </w:tcPr>
          <w:p w:rsidR="00E1466F" w:rsidRPr="00216021" w:rsidRDefault="00E1466F" w:rsidP="007153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Title</w:t>
            </w:r>
            <w:r w:rsidRPr="002160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shd w:val="clear" w:color="auto" w:fill="9BBB59"/>
          </w:tcPr>
          <w:p w:rsidR="00E1466F" w:rsidRPr="00216021" w:rsidRDefault="00E1466F" w:rsidP="007153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Legal status</w:t>
            </w:r>
          </w:p>
        </w:tc>
        <w:tc>
          <w:tcPr>
            <w:tcW w:w="2628" w:type="dxa"/>
            <w:shd w:val="clear" w:color="auto" w:fill="9BBB59"/>
          </w:tcPr>
          <w:p w:rsidR="00E1466F" w:rsidRPr="00216021" w:rsidRDefault="00E1466F" w:rsidP="007153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Effective Date</w:t>
            </w:r>
          </w:p>
        </w:tc>
      </w:tr>
      <w:tr w:rsidR="00E1466F" w:rsidRPr="00216021" w:rsidTr="0071534A">
        <w:tc>
          <w:tcPr>
            <w:tcW w:w="4068" w:type="dxa"/>
          </w:tcPr>
          <w:p w:rsidR="00E1466F" w:rsidRPr="00216021" w:rsidRDefault="00E1466F" w:rsidP="007153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466F" w:rsidRPr="00216021" w:rsidRDefault="00E1466F" w:rsidP="007153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International Covenant on Economic, Social and Cultural Rights</w:t>
            </w:r>
            <w:r w:rsidRPr="00216021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adopted in New York on 16 December 1966</w:t>
            </w:r>
            <w:r w:rsidRPr="002160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1466F" w:rsidRPr="00216021" w:rsidRDefault="00E1466F" w:rsidP="007153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E1466F" w:rsidRPr="00216021" w:rsidRDefault="00E1466F" w:rsidP="0071534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1466F" w:rsidRPr="00216021" w:rsidRDefault="00E1466F" w:rsidP="0071534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Notification on succession deposited with the depositary</w:t>
            </w:r>
            <w:r w:rsidRPr="0021602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23/10/2006</w:t>
            </w:r>
          </w:p>
        </w:tc>
        <w:tc>
          <w:tcPr>
            <w:tcW w:w="2628" w:type="dxa"/>
          </w:tcPr>
          <w:p w:rsidR="00E1466F" w:rsidRPr="00216021" w:rsidRDefault="00E1466F" w:rsidP="0071534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1466F" w:rsidRPr="00216021" w:rsidRDefault="00E1466F" w:rsidP="0071534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03/06/2006</w:t>
            </w:r>
          </w:p>
        </w:tc>
      </w:tr>
      <w:tr w:rsidR="00E1466F" w:rsidRPr="00216021" w:rsidTr="0071534A">
        <w:tc>
          <w:tcPr>
            <w:tcW w:w="4068" w:type="dxa"/>
          </w:tcPr>
          <w:p w:rsidR="00E1466F" w:rsidRPr="00216021" w:rsidRDefault="00E1466F" w:rsidP="007153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International Covenant on Civil and Political Rights</w:t>
            </w:r>
            <w:r w:rsidRPr="00216021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adopted in New York on</w:t>
            </w:r>
            <w:r w:rsidRPr="00216021">
              <w:rPr>
                <w:rFonts w:ascii="Times New Roman" w:hAnsi="Times New Roman"/>
                <w:b/>
                <w:sz w:val="24"/>
                <w:szCs w:val="24"/>
              </w:rPr>
              <w:t xml:space="preserve"> 16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December 1</w:t>
            </w:r>
            <w:r w:rsidRPr="00216021">
              <w:rPr>
                <w:rFonts w:ascii="Times New Roman" w:hAnsi="Times New Roman"/>
                <w:b/>
                <w:sz w:val="24"/>
                <w:szCs w:val="24"/>
              </w:rPr>
              <w:t>966</w:t>
            </w:r>
          </w:p>
        </w:tc>
        <w:tc>
          <w:tcPr>
            <w:tcW w:w="2880" w:type="dxa"/>
          </w:tcPr>
          <w:p w:rsidR="00E1466F" w:rsidRPr="00216021" w:rsidRDefault="00E1466F" w:rsidP="0071534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Notification on succession deposited with the depositary</w:t>
            </w:r>
            <w:r w:rsidRPr="0021602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23/10/2006</w:t>
            </w:r>
          </w:p>
        </w:tc>
        <w:tc>
          <w:tcPr>
            <w:tcW w:w="2628" w:type="dxa"/>
          </w:tcPr>
          <w:p w:rsidR="00E1466F" w:rsidRPr="00216021" w:rsidRDefault="00E1466F" w:rsidP="0071534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03/06/2006</w:t>
            </w:r>
          </w:p>
        </w:tc>
      </w:tr>
      <w:tr w:rsidR="00E1466F" w:rsidRPr="00216021" w:rsidTr="0071534A">
        <w:tc>
          <w:tcPr>
            <w:tcW w:w="4068" w:type="dxa"/>
          </w:tcPr>
          <w:p w:rsidR="00E1466F" w:rsidRDefault="00E1466F" w:rsidP="007153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466F" w:rsidRPr="00216021" w:rsidRDefault="00E1466F" w:rsidP="007153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Optional Protocol to the International Covenant on Civil and Political Rights</w:t>
            </w:r>
            <w:r w:rsidRPr="00216021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adopted in New York on </w:t>
            </w:r>
            <w:r w:rsidRPr="00216021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December</w:t>
            </w:r>
            <w:r w:rsidRPr="00216021">
              <w:rPr>
                <w:rFonts w:ascii="Times New Roman" w:hAnsi="Times New Roman"/>
                <w:b/>
                <w:sz w:val="24"/>
                <w:szCs w:val="24"/>
              </w:rPr>
              <w:t xml:space="preserve"> 1966</w:t>
            </w:r>
          </w:p>
        </w:tc>
        <w:tc>
          <w:tcPr>
            <w:tcW w:w="2880" w:type="dxa"/>
          </w:tcPr>
          <w:p w:rsidR="00E1466F" w:rsidRDefault="00E1466F" w:rsidP="0071534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1466F" w:rsidRPr="00216021" w:rsidRDefault="00E1466F" w:rsidP="0071534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Notification on succession deposited with the depositary</w:t>
            </w:r>
            <w:r w:rsidRPr="0021602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23/10/2006</w:t>
            </w:r>
          </w:p>
        </w:tc>
        <w:tc>
          <w:tcPr>
            <w:tcW w:w="2628" w:type="dxa"/>
          </w:tcPr>
          <w:p w:rsidR="00E1466F" w:rsidRDefault="00E1466F" w:rsidP="0071534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1466F" w:rsidRPr="00216021" w:rsidRDefault="00E1466F" w:rsidP="0071534A">
            <w:pPr>
              <w:spacing w:after="0" w:line="240" w:lineRule="auto"/>
              <w:rPr>
                <w:i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03/06/2006</w:t>
            </w:r>
          </w:p>
        </w:tc>
      </w:tr>
      <w:tr w:rsidR="00E1466F" w:rsidRPr="00216021" w:rsidTr="0071534A">
        <w:tc>
          <w:tcPr>
            <w:tcW w:w="4068" w:type="dxa"/>
          </w:tcPr>
          <w:p w:rsidR="00E1466F" w:rsidRDefault="00E1466F" w:rsidP="007153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466F" w:rsidRPr="00216021" w:rsidRDefault="00E1466F" w:rsidP="007153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Second Optional Protocol to the International Covenant on Civil and Political Rights</w:t>
            </w:r>
            <w:r w:rsidRPr="00216021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adopted in New York on </w:t>
            </w:r>
            <w:r w:rsidRPr="00216021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December</w:t>
            </w:r>
            <w:r w:rsidRPr="00216021">
              <w:rPr>
                <w:rFonts w:ascii="Times New Roman" w:hAnsi="Times New Roman"/>
                <w:b/>
                <w:sz w:val="24"/>
                <w:szCs w:val="24"/>
              </w:rPr>
              <w:t xml:space="preserve"> 2006</w:t>
            </w:r>
          </w:p>
        </w:tc>
        <w:tc>
          <w:tcPr>
            <w:tcW w:w="2880" w:type="dxa"/>
          </w:tcPr>
          <w:p w:rsidR="00E1466F" w:rsidRDefault="00E1466F" w:rsidP="0071534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1466F" w:rsidRPr="00216021" w:rsidRDefault="00E1466F" w:rsidP="0071534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Notification on succession deposited with the depositary</w:t>
            </w:r>
            <w:r w:rsidRPr="0021602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23/10/2006</w:t>
            </w:r>
          </w:p>
        </w:tc>
        <w:tc>
          <w:tcPr>
            <w:tcW w:w="2628" w:type="dxa"/>
          </w:tcPr>
          <w:p w:rsidR="00E1466F" w:rsidRDefault="00E1466F" w:rsidP="0071534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1466F" w:rsidRPr="00216021" w:rsidRDefault="00E1466F" w:rsidP="0071534A">
            <w:pPr>
              <w:spacing w:after="0" w:line="240" w:lineRule="auto"/>
              <w:rPr>
                <w:i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03/06/2006</w:t>
            </w:r>
          </w:p>
        </w:tc>
      </w:tr>
      <w:tr w:rsidR="00E1466F" w:rsidRPr="00216021" w:rsidTr="0071534A">
        <w:tc>
          <w:tcPr>
            <w:tcW w:w="4068" w:type="dxa"/>
          </w:tcPr>
          <w:p w:rsidR="00E1466F" w:rsidRDefault="00E1466F" w:rsidP="007153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466F" w:rsidRPr="00216021" w:rsidRDefault="00E1466F" w:rsidP="007153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International Convention on Elimination of All Forms of Racial Discrimination</w:t>
            </w:r>
            <w:r w:rsidRPr="00216021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adopted in New York on 7 March 1966 </w:t>
            </w:r>
            <w:r w:rsidRPr="002160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</w:tcPr>
          <w:p w:rsidR="00E1466F" w:rsidRDefault="00E1466F" w:rsidP="0071534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1466F" w:rsidRPr="00216021" w:rsidRDefault="00E1466F" w:rsidP="0071534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Notification on succession deposited with the depositary</w:t>
            </w:r>
            <w:r w:rsidRPr="0021602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23/10/2006</w:t>
            </w:r>
          </w:p>
        </w:tc>
        <w:tc>
          <w:tcPr>
            <w:tcW w:w="2628" w:type="dxa"/>
          </w:tcPr>
          <w:p w:rsidR="00E1466F" w:rsidRDefault="00E1466F" w:rsidP="0071534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1466F" w:rsidRPr="00216021" w:rsidRDefault="00E1466F" w:rsidP="0071534A">
            <w:pPr>
              <w:spacing w:after="0" w:line="240" w:lineRule="auto"/>
              <w:rPr>
                <w:i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03/06/2006</w:t>
            </w:r>
          </w:p>
        </w:tc>
      </w:tr>
      <w:tr w:rsidR="00E1466F" w:rsidRPr="00216021" w:rsidTr="0071534A">
        <w:tc>
          <w:tcPr>
            <w:tcW w:w="4068" w:type="dxa"/>
          </w:tcPr>
          <w:p w:rsidR="00E1466F" w:rsidRDefault="00E1466F" w:rsidP="007153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466F" w:rsidRPr="00216021" w:rsidRDefault="00E1466F" w:rsidP="007153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Convention on Elimination of All Forms of Discrimination against Women</w:t>
            </w:r>
            <w:r w:rsidRPr="00216021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adopted in New York on </w:t>
            </w:r>
            <w:r w:rsidRPr="00216021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December </w:t>
            </w:r>
            <w:r w:rsidRPr="00216021">
              <w:rPr>
                <w:rFonts w:ascii="Times New Roman" w:hAnsi="Times New Roman"/>
                <w:b/>
                <w:sz w:val="24"/>
                <w:szCs w:val="24"/>
              </w:rPr>
              <w:t xml:space="preserve">1979. </w:t>
            </w:r>
          </w:p>
        </w:tc>
        <w:tc>
          <w:tcPr>
            <w:tcW w:w="2880" w:type="dxa"/>
          </w:tcPr>
          <w:p w:rsidR="00E1466F" w:rsidRDefault="00E1466F" w:rsidP="0071534A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1466F" w:rsidRPr="00216021" w:rsidRDefault="00E1466F" w:rsidP="0071534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Notification on succession deposited with the depositary</w:t>
            </w:r>
            <w:r w:rsidRPr="0021602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23/10/2006</w:t>
            </w:r>
          </w:p>
        </w:tc>
        <w:tc>
          <w:tcPr>
            <w:tcW w:w="2628" w:type="dxa"/>
          </w:tcPr>
          <w:p w:rsidR="00E1466F" w:rsidRDefault="00E1466F" w:rsidP="0071534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1466F" w:rsidRPr="00216021" w:rsidRDefault="00E1466F" w:rsidP="0071534A">
            <w:pPr>
              <w:spacing w:after="0" w:line="240" w:lineRule="auto"/>
              <w:rPr>
                <w:i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03/06/2006</w:t>
            </w:r>
          </w:p>
        </w:tc>
      </w:tr>
      <w:tr w:rsidR="00E1466F" w:rsidRPr="00216021" w:rsidTr="0071534A">
        <w:tc>
          <w:tcPr>
            <w:tcW w:w="4068" w:type="dxa"/>
          </w:tcPr>
          <w:p w:rsidR="00E1466F" w:rsidRDefault="00E1466F" w:rsidP="007153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466F" w:rsidRPr="00216021" w:rsidRDefault="00E1466F" w:rsidP="007153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6021">
              <w:rPr>
                <w:rFonts w:ascii="Times New Roman" w:hAnsi="Times New Roman"/>
                <w:b/>
                <w:sz w:val="24"/>
                <w:szCs w:val="24"/>
              </w:rPr>
              <w:t>Op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tional Protocol to the Convention on Elimination on All forms of Discrimination against Women</w:t>
            </w:r>
            <w:r w:rsidRPr="00216021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adopted in New York on 6 October </w:t>
            </w:r>
            <w:r w:rsidRPr="0021602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1999 </w:t>
            </w:r>
          </w:p>
        </w:tc>
        <w:tc>
          <w:tcPr>
            <w:tcW w:w="2880" w:type="dxa"/>
          </w:tcPr>
          <w:p w:rsidR="00E1466F" w:rsidRDefault="00E1466F" w:rsidP="0071534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1466F" w:rsidRPr="00216021" w:rsidRDefault="00E1466F" w:rsidP="0071534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Notification on succession deposited with the depositary</w:t>
            </w:r>
            <w:r w:rsidRPr="0021602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23/10/2006</w:t>
            </w:r>
          </w:p>
        </w:tc>
        <w:tc>
          <w:tcPr>
            <w:tcW w:w="2628" w:type="dxa"/>
          </w:tcPr>
          <w:p w:rsidR="00E1466F" w:rsidRDefault="00E1466F" w:rsidP="0071534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1466F" w:rsidRPr="00216021" w:rsidRDefault="00E1466F" w:rsidP="0071534A">
            <w:pPr>
              <w:spacing w:after="0" w:line="240" w:lineRule="auto"/>
              <w:rPr>
                <w:i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03/06/2006</w:t>
            </w:r>
          </w:p>
        </w:tc>
      </w:tr>
      <w:tr w:rsidR="00E1466F" w:rsidRPr="00216021" w:rsidTr="0071534A">
        <w:tc>
          <w:tcPr>
            <w:tcW w:w="4068" w:type="dxa"/>
          </w:tcPr>
          <w:p w:rsidR="00E1466F" w:rsidRDefault="00E1466F" w:rsidP="007153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466F" w:rsidRPr="00216021" w:rsidRDefault="00E1466F" w:rsidP="007153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Convention against Torture and other Cruel, Inhuman or Degrading Treatment or Punishment</w:t>
            </w:r>
            <w:r w:rsidRPr="00216021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adopted in New York on 10 December 1984</w:t>
            </w:r>
            <w:r w:rsidRPr="002160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</w:tcPr>
          <w:p w:rsidR="00E1466F" w:rsidRDefault="00E1466F" w:rsidP="0071534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1466F" w:rsidRPr="00216021" w:rsidRDefault="00E1466F" w:rsidP="0071534A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Notification on succession deposited with the depositary</w:t>
            </w:r>
            <w:r w:rsidRPr="0021602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23/10/2006</w:t>
            </w:r>
          </w:p>
        </w:tc>
        <w:tc>
          <w:tcPr>
            <w:tcW w:w="2628" w:type="dxa"/>
          </w:tcPr>
          <w:p w:rsidR="00E1466F" w:rsidRDefault="00E1466F" w:rsidP="0071534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1466F" w:rsidRPr="00216021" w:rsidRDefault="00E1466F" w:rsidP="0071534A">
            <w:pPr>
              <w:spacing w:after="0" w:line="240" w:lineRule="auto"/>
              <w:rPr>
                <w:i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03/06/2006</w:t>
            </w:r>
          </w:p>
        </w:tc>
      </w:tr>
      <w:tr w:rsidR="00E1466F" w:rsidRPr="00216021" w:rsidTr="0071534A">
        <w:tc>
          <w:tcPr>
            <w:tcW w:w="4068" w:type="dxa"/>
          </w:tcPr>
          <w:p w:rsidR="00E1466F" w:rsidRDefault="00E1466F" w:rsidP="007153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466F" w:rsidRPr="00216021" w:rsidRDefault="00E1466F" w:rsidP="007153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Optional Protocol to the Convention against Torture and other Cruel, Inhuman or Degrading Treatment or Punishment</w:t>
            </w:r>
            <w:r w:rsidRPr="00216021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adopted in New York on</w:t>
            </w:r>
            <w:r w:rsidRPr="00216021">
              <w:rPr>
                <w:rFonts w:ascii="Times New Roman" w:hAnsi="Times New Roman"/>
                <w:b/>
                <w:sz w:val="24"/>
                <w:szCs w:val="24"/>
              </w:rPr>
              <w:t xml:space="preserve"> 18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December</w:t>
            </w:r>
            <w:r w:rsidRPr="00216021">
              <w:rPr>
                <w:rFonts w:ascii="Times New Roman" w:hAnsi="Times New Roman"/>
                <w:b/>
                <w:sz w:val="24"/>
                <w:szCs w:val="24"/>
              </w:rPr>
              <w:t xml:space="preserve"> 2002</w:t>
            </w:r>
          </w:p>
        </w:tc>
        <w:tc>
          <w:tcPr>
            <w:tcW w:w="2880" w:type="dxa"/>
          </w:tcPr>
          <w:p w:rsidR="00E1466F" w:rsidRDefault="00E1466F" w:rsidP="0071534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1466F" w:rsidRPr="00216021" w:rsidRDefault="00E1466F" w:rsidP="0071534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Notification on succession of the signature deposited with the depository</w:t>
            </w:r>
            <w:r w:rsidRPr="0021602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23/10/2006</w:t>
            </w:r>
          </w:p>
          <w:p w:rsidR="00E1466F" w:rsidRPr="00216021" w:rsidRDefault="00E1466F" w:rsidP="0071534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1466F" w:rsidRPr="00216021" w:rsidRDefault="00E1466F" w:rsidP="0071534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Ratification instrument deposited with the depository on</w:t>
            </w:r>
            <w:r w:rsidRPr="0021602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06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/</w:t>
            </w:r>
            <w:r w:rsidRPr="00216021">
              <w:rPr>
                <w:rFonts w:ascii="Times New Roman" w:hAnsi="Times New Roman"/>
                <w:b/>
                <w:i/>
                <w:sz w:val="24"/>
                <w:szCs w:val="24"/>
              </w:rPr>
              <w:t>03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/2009</w:t>
            </w:r>
          </w:p>
        </w:tc>
        <w:tc>
          <w:tcPr>
            <w:tcW w:w="2628" w:type="dxa"/>
          </w:tcPr>
          <w:p w:rsidR="00E1466F" w:rsidRDefault="00E1466F" w:rsidP="0071534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1466F" w:rsidRPr="00216021" w:rsidRDefault="00E1466F" w:rsidP="0071534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Succession</w:t>
            </w:r>
            <w:r w:rsidRPr="0021602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of the signature produces effects from 03/06/2006</w:t>
            </w:r>
          </w:p>
          <w:p w:rsidR="00E1466F" w:rsidRPr="00216021" w:rsidRDefault="00E1466F" w:rsidP="0071534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1466F" w:rsidRDefault="00E1466F" w:rsidP="0071534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1466F" w:rsidRPr="00216021" w:rsidRDefault="00E1466F" w:rsidP="0071534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6021">
              <w:rPr>
                <w:rFonts w:ascii="Times New Roman" w:hAnsi="Times New Roman"/>
                <w:b/>
                <w:i/>
                <w:sz w:val="24"/>
                <w:szCs w:val="24"/>
              </w:rPr>
              <w:t>Op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tional Protocol came into effect on </w:t>
            </w:r>
            <w:r w:rsidRPr="00216021">
              <w:rPr>
                <w:rFonts w:ascii="Times New Roman" w:hAnsi="Times New Roman"/>
                <w:b/>
                <w:i/>
                <w:sz w:val="24"/>
                <w:szCs w:val="24"/>
              </w:rPr>
              <w:t>06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/</w:t>
            </w:r>
            <w:r w:rsidRPr="00216021">
              <w:rPr>
                <w:rFonts w:ascii="Times New Roman" w:hAnsi="Times New Roman"/>
                <w:b/>
                <w:i/>
                <w:sz w:val="24"/>
                <w:szCs w:val="24"/>
              </w:rPr>
              <w:t>03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/2009</w:t>
            </w:r>
          </w:p>
          <w:p w:rsidR="00E1466F" w:rsidRPr="00216021" w:rsidRDefault="00E1466F" w:rsidP="0071534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602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E1466F" w:rsidRPr="00216021" w:rsidTr="0071534A">
        <w:tc>
          <w:tcPr>
            <w:tcW w:w="4068" w:type="dxa"/>
          </w:tcPr>
          <w:p w:rsidR="00E1466F" w:rsidRDefault="00E1466F" w:rsidP="007153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466F" w:rsidRPr="00216021" w:rsidRDefault="00E1466F" w:rsidP="007153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Convention on the Rights of the Child</w:t>
            </w:r>
            <w:r w:rsidRPr="00216021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adopted in New York on 20 November</w:t>
            </w:r>
            <w:r w:rsidRPr="00216021">
              <w:rPr>
                <w:rFonts w:ascii="Times New Roman" w:hAnsi="Times New Roman"/>
                <w:b/>
                <w:sz w:val="24"/>
                <w:szCs w:val="24"/>
              </w:rPr>
              <w:t xml:space="preserve"> 1989 </w:t>
            </w:r>
          </w:p>
        </w:tc>
        <w:tc>
          <w:tcPr>
            <w:tcW w:w="2880" w:type="dxa"/>
          </w:tcPr>
          <w:p w:rsidR="00E1466F" w:rsidRDefault="00E1466F" w:rsidP="0071534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1466F" w:rsidRPr="00216021" w:rsidRDefault="00E1466F" w:rsidP="0071534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Notification on succession deposited with the depositary</w:t>
            </w:r>
            <w:r w:rsidRPr="0021602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23/10/2006</w:t>
            </w:r>
          </w:p>
        </w:tc>
        <w:tc>
          <w:tcPr>
            <w:tcW w:w="2628" w:type="dxa"/>
          </w:tcPr>
          <w:p w:rsidR="00E1466F" w:rsidRDefault="00E1466F" w:rsidP="0071534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1466F" w:rsidRPr="00216021" w:rsidRDefault="00E1466F" w:rsidP="0071534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03/06/2006</w:t>
            </w:r>
          </w:p>
        </w:tc>
      </w:tr>
      <w:tr w:rsidR="00E1466F" w:rsidRPr="00216021" w:rsidTr="0071534A">
        <w:tc>
          <w:tcPr>
            <w:tcW w:w="4068" w:type="dxa"/>
          </w:tcPr>
          <w:p w:rsidR="00E1466F" w:rsidRDefault="00E1466F" w:rsidP="007153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466F" w:rsidRDefault="00E1466F" w:rsidP="007153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6021">
              <w:rPr>
                <w:rFonts w:ascii="Times New Roman" w:hAnsi="Times New Roman"/>
                <w:b/>
                <w:sz w:val="24"/>
                <w:szCs w:val="24"/>
              </w:rPr>
              <w:t>Am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endments to Article 43 paragraph 2 of the Convention on the Rights of the Child, adopted in New York on 12 December 1995</w:t>
            </w:r>
            <w:r w:rsidRPr="002160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1466F" w:rsidRPr="00216021" w:rsidRDefault="00E1466F" w:rsidP="007153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E1466F" w:rsidRDefault="00E1466F" w:rsidP="0071534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1466F" w:rsidRPr="00216021" w:rsidRDefault="00E1466F" w:rsidP="0071534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Notification on succession deposited with the depositary</w:t>
            </w:r>
            <w:r w:rsidRPr="0021602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23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/</w:t>
            </w:r>
            <w:r w:rsidRPr="00216021"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/</w:t>
            </w:r>
            <w:r w:rsidRPr="0021602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2006 </w:t>
            </w:r>
          </w:p>
          <w:p w:rsidR="00E1466F" w:rsidRPr="00216021" w:rsidRDefault="00E1466F" w:rsidP="0071534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28" w:type="dxa"/>
          </w:tcPr>
          <w:p w:rsidR="00E1466F" w:rsidRDefault="00E1466F" w:rsidP="0071534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1466F" w:rsidRPr="00216021" w:rsidRDefault="00E1466F" w:rsidP="0071534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03/06/2006</w:t>
            </w:r>
          </w:p>
        </w:tc>
      </w:tr>
      <w:tr w:rsidR="00E1466F" w:rsidRPr="00216021" w:rsidTr="0071534A">
        <w:tc>
          <w:tcPr>
            <w:tcW w:w="4068" w:type="dxa"/>
          </w:tcPr>
          <w:p w:rsidR="00E1466F" w:rsidRPr="00216021" w:rsidRDefault="00E1466F" w:rsidP="007153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6021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The First</w:t>
            </w:r>
            <w:r w:rsidRPr="00216021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Optional Protocol to the Convention on the Rights of the Child on the Involvement of Children in Armed Conflicts</w:t>
            </w:r>
            <w:r w:rsidRPr="002160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</w:tcPr>
          <w:p w:rsidR="00E1466F" w:rsidRPr="00216021" w:rsidRDefault="00E1466F" w:rsidP="0071534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6021">
              <w:rPr>
                <w:rFonts w:ascii="Times New Roman" w:hAnsi="Times New Roman"/>
                <w:b/>
                <w:i/>
                <w:sz w:val="24"/>
                <w:szCs w:val="24"/>
              </w:rPr>
              <w:t>Notifi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cation on succession with the appropriate declaration deposited with the depositary</w:t>
            </w:r>
            <w:r w:rsidRPr="0021602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02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/</w:t>
            </w:r>
            <w:r w:rsidRPr="00216021">
              <w:rPr>
                <w:rFonts w:ascii="Times New Roman" w:hAnsi="Times New Roman"/>
                <w:b/>
                <w:i/>
                <w:sz w:val="24"/>
                <w:szCs w:val="24"/>
              </w:rPr>
              <w:t>05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/</w:t>
            </w:r>
            <w:r w:rsidRPr="00216021">
              <w:rPr>
                <w:rFonts w:ascii="Times New Roman" w:hAnsi="Times New Roman"/>
                <w:b/>
                <w:i/>
                <w:sz w:val="24"/>
                <w:szCs w:val="24"/>
              </w:rPr>
              <w:t>2007</w:t>
            </w:r>
          </w:p>
        </w:tc>
        <w:tc>
          <w:tcPr>
            <w:tcW w:w="2628" w:type="dxa"/>
          </w:tcPr>
          <w:p w:rsidR="00E1466F" w:rsidRPr="00216021" w:rsidRDefault="00E1466F" w:rsidP="0071534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03/06/2006</w:t>
            </w:r>
          </w:p>
        </w:tc>
      </w:tr>
      <w:tr w:rsidR="00E1466F" w:rsidRPr="00216021" w:rsidTr="0071534A">
        <w:tc>
          <w:tcPr>
            <w:tcW w:w="4068" w:type="dxa"/>
          </w:tcPr>
          <w:p w:rsidR="00E1466F" w:rsidRDefault="00E1466F" w:rsidP="007153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466F" w:rsidRPr="00216021" w:rsidRDefault="00E1466F" w:rsidP="007153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6021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The Second</w:t>
            </w:r>
            <w:r w:rsidRPr="00216021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Optional Protocol to the Convention on the Rights of the Child on the Sale of Children, Child Prostitution and Child Pornography</w:t>
            </w:r>
            <w:r w:rsidRPr="00216021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adopted in New York on 25 May 2000</w:t>
            </w:r>
            <w:r w:rsidRPr="002160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</w:tcPr>
          <w:p w:rsidR="00E1466F" w:rsidRDefault="00E1466F" w:rsidP="0071534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1466F" w:rsidRPr="00216021" w:rsidRDefault="00E1466F" w:rsidP="0071534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Notification on succession deposited with the depositary</w:t>
            </w:r>
            <w:r w:rsidRPr="0021602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23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/</w:t>
            </w:r>
            <w:r w:rsidRPr="00216021"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/</w:t>
            </w:r>
            <w:r w:rsidRPr="00216021">
              <w:rPr>
                <w:rFonts w:ascii="Times New Roman" w:hAnsi="Times New Roman"/>
                <w:b/>
                <w:i/>
                <w:sz w:val="24"/>
                <w:szCs w:val="24"/>
              </w:rPr>
              <w:t>2006</w:t>
            </w:r>
          </w:p>
        </w:tc>
        <w:tc>
          <w:tcPr>
            <w:tcW w:w="2628" w:type="dxa"/>
          </w:tcPr>
          <w:p w:rsidR="00E1466F" w:rsidRDefault="00E1466F" w:rsidP="0071534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1466F" w:rsidRPr="00216021" w:rsidRDefault="00E1466F" w:rsidP="0071534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03/06/2006</w:t>
            </w:r>
          </w:p>
        </w:tc>
      </w:tr>
      <w:tr w:rsidR="00E1466F" w:rsidRPr="00216021" w:rsidTr="0071534A">
        <w:tc>
          <w:tcPr>
            <w:tcW w:w="4068" w:type="dxa"/>
          </w:tcPr>
          <w:p w:rsidR="00E1466F" w:rsidRDefault="00E1466F" w:rsidP="007153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466F" w:rsidRPr="00216021" w:rsidRDefault="00E1466F" w:rsidP="007153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International Convention on the Protection of the Rights of All Migrant Workers and Members of their Families</w:t>
            </w:r>
            <w:r w:rsidRPr="00216021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adopted in New York on 18 December </w:t>
            </w:r>
            <w:r w:rsidRPr="00216021">
              <w:rPr>
                <w:rFonts w:ascii="Times New Roman" w:hAnsi="Times New Roman"/>
                <w:b/>
                <w:sz w:val="24"/>
                <w:szCs w:val="24"/>
              </w:rPr>
              <w:t xml:space="preserve">1990 </w:t>
            </w:r>
          </w:p>
        </w:tc>
        <w:tc>
          <w:tcPr>
            <w:tcW w:w="2880" w:type="dxa"/>
          </w:tcPr>
          <w:p w:rsidR="00E1466F" w:rsidRDefault="00E1466F" w:rsidP="0071534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1466F" w:rsidRPr="00216021" w:rsidRDefault="00E1466F" w:rsidP="0071534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6021">
              <w:rPr>
                <w:rFonts w:ascii="Times New Roman" w:hAnsi="Times New Roman"/>
                <w:b/>
                <w:i/>
                <w:sz w:val="24"/>
                <w:szCs w:val="24"/>
              </w:rPr>
              <w:t>Notifi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cation on succession of the signature deposited with the depository</w:t>
            </w:r>
            <w:r w:rsidRPr="0021602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23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/</w:t>
            </w:r>
            <w:r w:rsidRPr="00216021"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/</w:t>
            </w:r>
            <w:r w:rsidRPr="0021602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2006</w:t>
            </w:r>
          </w:p>
        </w:tc>
        <w:tc>
          <w:tcPr>
            <w:tcW w:w="2628" w:type="dxa"/>
          </w:tcPr>
          <w:p w:rsidR="00E1466F" w:rsidRDefault="00E1466F" w:rsidP="0071534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1466F" w:rsidRPr="00216021" w:rsidRDefault="00E1466F" w:rsidP="0071534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Succession of the signature produces effect from </w:t>
            </w:r>
            <w:r w:rsidRPr="00216021">
              <w:rPr>
                <w:rFonts w:ascii="Times New Roman" w:hAnsi="Times New Roman"/>
                <w:b/>
                <w:i/>
                <w:sz w:val="24"/>
                <w:szCs w:val="24"/>
              </w:rPr>
              <w:t>03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/</w:t>
            </w:r>
            <w:r w:rsidRPr="00216021">
              <w:rPr>
                <w:rFonts w:ascii="Times New Roman" w:hAnsi="Times New Roman"/>
                <w:b/>
                <w:i/>
                <w:sz w:val="24"/>
                <w:szCs w:val="24"/>
              </w:rPr>
              <w:t>06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/</w:t>
            </w:r>
            <w:r w:rsidRPr="00216021">
              <w:rPr>
                <w:rFonts w:ascii="Times New Roman" w:hAnsi="Times New Roman"/>
                <w:b/>
                <w:i/>
                <w:sz w:val="24"/>
                <w:szCs w:val="24"/>
              </w:rPr>
              <w:t>2006</w:t>
            </w:r>
          </w:p>
        </w:tc>
      </w:tr>
    </w:tbl>
    <w:p w:rsidR="00E1466F" w:rsidRDefault="00E1466F" w:rsidP="00E1466F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E1466F" w:rsidRDefault="00E1466F" w:rsidP="00E1466F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E1466F" w:rsidRDefault="00E1466F" w:rsidP="00E1466F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E1466F" w:rsidRPr="009431CE" w:rsidRDefault="00E1466F" w:rsidP="00E1466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Other United Nations Conventions Related to the Protection of Human Rights</w:t>
      </w:r>
      <w:r w:rsidRPr="009431CE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158"/>
        <w:gridCol w:w="2790"/>
        <w:gridCol w:w="2628"/>
      </w:tblGrid>
      <w:tr w:rsidR="00E1466F" w:rsidRPr="00216021" w:rsidTr="0071534A">
        <w:tc>
          <w:tcPr>
            <w:tcW w:w="4158" w:type="dxa"/>
            <w:shd w:val="clear" w:color="auto" w:fill="9BBB59" w:themeFill="accent3"/>
          </w:tcPr>
          <w:p w:rsidR="00E1466F" w:rsidRPr="00216021" w:rsidRDefault="00E1466F" w:rsidP="007153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2790" w:type="dxa"/>
            <w:shd w:val="clear" w:color="auto" w:fill="9BBB59" w:themeFill="accent3"/>
          </w:tcPr>
          <w:p w:rsidR="00E1466F" w:rsidRPr="001F4883" w:rsidRDefault="00E1466F" w:rsidP="007153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Legal Status</w:t>
            </w:r>
          </w:p>
        </w:tc>
        <w:tc>
          <w:tcPr>
            <w:tcW w:w="2628" w:type="dxa"/>
            <w:shd w:val="clear" w:color="auto" w:fill="9BBB59" w:themeFill="accent3"/>
          </w:tcPr>
          <w:p w:rsidR="00E1466F" w:rsidRPr="001F4883" w:rsidRDefault="00E1466F" w:rsidP="007153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Effective Date </w:t>
            </w:r>
          </w:p>
        </w:tc>
      </w:tr>
      <w:tr w:rsidR="00E1466F" w:rsidRPr="00216021" w:rsidTr="0071534A">
        <w:tc>
          <w:tcPr>
            <w:tcW w:w="4158" w:type="dxa"/>
          </w:tcPr>
          <w:p w:rsidR="00E1466F" w:rsidRPr="00216021" w:rsidRDefault="00E1466F" w:rsidP="007153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Convention on the Prevention and Punishment of the Crime of Genocide, adopted in New York in December </w:t>
            </w:r>
            <w:r w:rsidRPr="00216021">
              <w:rPr>
                <w:rFonts w:ascii="Times New Roman" w:hAnsi="Times New Roman"/>
                <w:b/>
                <w:sz w:val="24"/>
                <w:szCs w:val="24"/>
              </w:rPr>
              <w:t>1948</w:t>
            </w:r>
          </w:p>
        </w:tc>
        <w:tc>
          <w:tcPr>
            <w:tcW w:w="2790" w:type="dxa"/>
          </w:tcPr>
          <w:p w:rsidR="00E1466F" w:rsidRPr="00216021" w:rsidRDefault="00E1466F" w:rsidP="0071534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Notification on succession deposited with the depositary</w:t>
            </w:r>
            <w:r w:rsidRPr="0021602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23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/ 10/</w:t>
            </w:r>
            <w:r w:rsidRPr="00216021">
              <w:rPr>
                <w:rFonts w:ascii="Times New Roman" w:hAnsi="Times New Roman"/>
                <w:b/>
                <w:i/>
                <w:sz w:val="24"/>
                <w:szCs w:val="24"/>
              </w:rPr>
              <w:t>2006</w:t>
            </w:r>
          </w:p>
        </w:tc>
        <w:tc>
          <w:tcPr>
            <w:tcW w:w="2628" w:type="dxa"/>
          </w:tcPr>
          <w:p w:rsidR="00E1466F" w:rsidRPr="00216021" w:rsidRDefault="00E1466F" w:rsidP="0071534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03/06/2006</w:t>
            </w:r>
          </w:p>
        </w:tc>
      </w:tr>
      <w:tr w:rsidR="00E1466F" w:rsidRPr="00216021" w:rsidTr="0071534A">
        <w:tc>
          <w:tcPr>
            <w:tcW w:w="4158" w:type="dxa"/>
          </w:tcPr>
          <w:p w:rsidR="00E1466F" w:rsidRDefault="00E1466F" w:rsidP="007153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466F" w:rsidRPr="00216021" w:rsidRDefault="00E1466F" w:rsidP="007153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Slavery Convention signed in Geneva on 25 September 1926 as amended by the Protocol on 7 December </w:t>
            </w:r>
            <w:r w:rsidRPr="00216021">
              <w:rPr>
                <w:rFonts w:ascii="Times New Roman" w:hAnsi="Times New Roman"/>
                <w:b/>
                <w:sz w:val="24"/>
                <w:szCs w:val="24"/>
              </w:rPr>
              <w:t>1953</w:t>
            </w:r>
          </w:p>
        </w:tc>
        <w:tc>
          <w:tcPr>
            <w:tcW w:w="2790" w:type="dxa"/>
          </w:tcPr>
          <w:p w:rsidR="00E1466F" w:rsidRDefault="00E1466F" w:rsidP="0071534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1466F" w:rsidRPr="00216021" w:rsidRDefault="00E1466F" w:rsidP="0071534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Notification on succession deposited with the depositary</w:t>
            </w:r>
            <w:r w:rsidRPr="0021602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628" w:type="dxa"/>
          </w:tcPr>
          <w:p w:rsidR="00E1466F" w:rsidRDefault="00E1466F" w:rsidP="0071534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1466F" w:rsidRPr="00216021" w:rsidRDefault="00E1466F" w:rsidP="0071534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03/</w:t>
            </w:r>
            <w:r w:rsidRPr="00216021">
              <w:rPr>
                <w:rFonts w:ascii="Times New Roman" w:hAnsi="Times New Roman"/>
                <w:b/>
                <w:i/>
                <w:sz w:val="24"/>
                <w:szCs w:val="24"/>
              </w:rPr>
              <w:t>06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/</w:t>
            </w:r>
            <w:r w:rsidRPr="00216021">
              <w:rPr>
                <w:rFonts w:ascii="Times New Roman" w:hAnsi="Times New Roman"/>
                <w:b/>
                <w:i/>
                <w:sz w:val="24"/>
                <w:szCs w:val="24"/>
              </w:rPr>
              <w:t>2006</w:t>
            </w:r>
          </w:p>
        </w:tc>
      </w:tr>
      <w:tr w:rsidR="00E1466F" w:rsidRPr="00216021" w:rsidTr="0071534A">
        <w:tc>
          <w:tcPr>
            <w:tcW w:w="4158" w:type="dxa"/>
          </w:tcPr>
          <w:p w:rsidR="00E1466F" w:rsidRDefault="00E1466F" w:rsidP="007153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466F" w:rsidRPr="00216021" w:rsidRDefault="00E1466F" w:rsidP="007153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Convention for the Suppression of the Traffic in Persons and of the Exploitation of the Prostitution of Others</w:t>
            </w:r>
            <w:r w:rsidRPr="00216021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adopted in New York on 21 March </w:t>
            </w:r>
            <w:r w:rsidRPr="00216021">
              <w:rPr>
                <w:rFonts w:ascii="Times New Roman" w:hAnsi="Times New Roman"/>
                <w:b/>
                <w:sz w:val="24"/>
                <w:szCs w:val="24"/>
              </w:rPr>
              <w:t>1950</w:t>
            </w:r>
          </w:p>
        </w:tc>
        <w:tc>
          <w:tcPr>
            <w:tcW w:w="2790" w:type="dxa"/>
          </w:tcPr>
          <w:p w:rsidR="00E1466F" w:rsidRDefault="00E1466F" w:rsidP="0071534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1466F" w:rsidRPr="00216021" w:rsidRDefault="00E1466F" w:rsidP="0071534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Notification on succession deposited with the depositary</w:t>
            </w:r>
            <w:r w:rsidRPr="0021602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23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/</w:t>
            </w:r>
            <w:r w:rsidRPr="00216021"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/ 2006</w:t>
            </w:r>
          </w:p>
        </w:tc>
        <w:tc>
          <w:tcPr>
            <w:tcW w:w="2628" w:type="dxa"/>
          </w:tcPr>
          <w:p w:rsidR="00E1466F" w:rsidRDefault="00E1466F" w:rsidP="0071534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1466F" w:rsidRPr="00216021" w:rsidRDefault="00E1466F" w:rsidP="0071534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6021">
              <w:rPr>
                <w:rFonts w:ascii="Times New Roman" w:hAnsi="Times New Roman"/>
                <w:b/>
                <w:i/>
                <w:sz w:val="24"/>
                <w:szCs w:val="24"/>
              </w:rPr>
              <w:t>03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/</w:t>
            </w:r>
            <w:r w:rsidRPr="00216021">
              <w:rPr>
                <w:rFonts w:ascii="Times New Roman" w:hAnsi="Times New Roman"/>
                <w:b/>
                <w:i/>
                <w:sz w:val="24"/>
                <w:szCs w:val="24"/>
              </w:rPr>
              <w:t>06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/</w:t>
            </w:r>
            <w:r w:rsidRPr="00216021">
              <w:rPr>
                <w:rFonts w:ascii="Times New Roman" w:hAnsi="Times New Roman"/>
                <w:b/>
                <w:i/>
                <w:sz w:val="24"/>
                <w:szCs w:val="24"/>
              </w:rPr>
              <w:t>2006</w:t>
            </w:r>
          </w:p>
        </w:tc>
      </w:tr>
      <w:tr w:rsidR="00E1466F" w:rsidRPr="00216021" w:rsidTr="0071534A">
        <w:tc>
          <w:tcPr>
            <w:tcW w:w="4158" w:type="dxa"/>
          </w:tcPr>
          <w:p w:rsidR="00E1466F" w:rsidRDefault="00E1466F" w:rsidP="007153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466F" w:rsidRPr="00216021" w:rsidRDefault="00E1466F" w:rsidP="007153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Convention Relating to the Status of Refugees, adopted in Geneva on 28 July 1951</w:t>
            </w:r>
            <w:r w:rsidRPr="002160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90" w:type="dxa"/>
          </w:tcPr>
          <w:p w:rsidR="00E1466F" w:rsidRDefault="00E1466F" w:rsidP="0071534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1466F" w:rsidRPr="00216021" w:rsidRDefault="00E1466F" w:rsidP="0071534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Notification on succession deposited with the depositary</w:t>
            </w:r>
            <w:r w:rsidRPr="0021602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10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/</w:t>
            </w:r>
            <w:r w:rsidRPr="00216021"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/</w:t>
            </w:r>
            <w:r w:rsidRPr="00216021">
              <w:rPr>
                <w:rFonts w:ascii="Times New Roman" w:hAnsi="Times New Roman"/>
                <w:b/>
                <w:i/>
                <w:sz w:val="24"/>
                <w:szCs w:val="24"/>
              </w:rPr>
              <w:t>2006</w:t>
            </w:r>
          </w:p>
        </w:tc>
        <w:tc>
          <w:tcPr>
            <w:tcW w:w="2628" w:type="dxa"/>
          </w:tcPr>
          <w:p w:rsidR="00E1466F" w:rsidRDefault="00E1466F" w:rsidP="0071534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1466F" w:rsidRPr="00216021" w:rsidRDefault="00E1466F" w:rsidP="0071534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6021">
              <w:rPr>
                <w:rFonts w:ascii="Times New Roman" w:hAnsi="Times New Roman"/>
                <w:b/>
                <w:i/>
                <w:sz w:val="24"/>
                <w:szCs w:val="24"/>
              </w:rPr>
              <w:t>03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/</w:t>
            </w:r>
            <w:r w:rsidRPr="00216021">
              <w:rPr>
                <w:rFonts w:ascii="Times New Roman" w:hAnsi="Times New Roman"/>
                <w:b/>
                <w:i/>
                <w:sz w:val="24"/>
                <w:szCs w:val="24"/>
              </w:rPr>
              <w:t>06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/</w:t>
            </w:r>
            <w:r w:rsidRPr="00216021">
              <w:rPr>
                <w:rFonts w:ascii="Times New Roman" w:hAnsi="Times New Roman"/>
                <w:b/>
                <w:i/>
                <w:sz w:val="24"/>
                <w:szCs w:val="24"/>
              </w:rPr>
              <w:t>2006</w:t>
            </w:r>
          </w:p>
        </w:tc>
      </w:tr>
      <w:tr w:rsidR="00E1466F" w:rsidRPr="00216021" w:rsidTr="0071534A">
        <w:tc>
          <w:tcPr>
            <w:tcW w:w="4158" w:type="dxa"/>
          </w:tcPr>
          <w:p w:rsidR="00E1466F" w:rsidRDefault="00E1466F" w:rsidP="007153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466F" w:rsidRPr="00216021" w:rsidRDefault="00E1466F" w:rsidP="007153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6021">
              <w:rPr>
                <w:rFonts w:ascii="Times New Roman" w:hAnsi="Times New Roman"/>
                <w:b/>
                <w:sz w:val="24"/>
                <w:szCs w:val="24"/>
              </w:rPr>
              <w:t>Pro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tocol Relating to the Status of Stateless Persons</w:t>
            </w:r>
            <w:r w:rsidRPr="00216021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adopted in New York on </w:t>
            </w:r>
            <w:r w:rsidRPr="00216021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January</w:t>
            </w:r>
            <w:r w:rsidRPr="00216021">
              <w:rPr>
                <w:rFonts w:ascii="Times New Roman" w:hAnsi="Times New Roman"/>
                <w:b/>
                <w:sz w:val="24"/>
                <w:szCs w:val="24"/>
              </w:rPr>
              <w:t xml:space="preserve"> 1967</w:t>
            </w:r>
          </w:p>
        </w:tc>
        <w:tc>
          <w:tcPr>
            <w:tcW w:w="2790" w:type="dxa"/>
          </w:tcPr>
          <w:p w:rsidR="00E1466F" w:rsidRDefault="00E1466F" w:rsidP="0071534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1466F" w:rsidRPr="00216021" w:rsidRDefault="00E1466F" w:rsidP="0071534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Notification on succession deposited with the depositary</w:t>
            </w:r>
            <w:r w:rsidRPr="0021602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10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/</w:t>
            </w:r>
            <w:r w:rsidRPr="00216021"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/</w:t>
            </w:r>
            <w:r w:rsidRPr="00216021">
              <w:rPr>
                <w:rFonts w:ascii="Times New Roman" w:hAnsi="Times New Roman"/>
                <w:b/>
                <w:i/>
                <w:sz w:val="24"/>
                <w:szCs w:val="24"/>
              </w:rPr>
              <w:t>2006</w:t>
            </w:r>
          </w:p>
        </w:tc>
        <w:tc>
          <w:tcPr>
            <w:tcW w:w="2628" w:type="dxa"/>
          </w:tcPr>
          <w:p w:rsidR="00E1466F" w:rsidRDefault="00E1466F" w:rsidP="0071534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1466F" w:rsidRPr="00216021" w:rsidRDefault="00E1466F" w:rsidP="0071534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03/06/2006</w:t>
            </w:r>
          </w:p>
        </w:tc>
      </w:tr>
      <w:tr w:rsidR="00E1466F" w:rsidRPr="00216021" w:rsidTr="0071534A">
        <w:tc>
          <w:tcPr>
            <w:tcW w:w="4158" w:type="dxa"/>
          </w:tcPr>
          <w:p w:rsidR="00E1466F" w:rsidRDefault="00E1466F" w:rsidP="007153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466F" w:rsidRPr="00216021" w:rsidRDefault="00E1466F" w:rsidP="007153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Convention Relating to the Status of Stateless Persons</w:t>
            </w:r>
            <w:r w:rsidRPr="00216021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adopted in New York on </w:t>
            </w:r>
            <w:r w:rsidRPr="00216021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September</w:t>
            </w:r>
            <w:r w:rsidRPr="00216021">
              <w:rPr>
                <w:rFonts w:ascii="Times New Roman" w:hAnsi="Times New Roman"/>
                <w:b/>
                <w:sz w:val="24"/>
                <w:szCs w:val="24"/>
              </w:rPr>
              <w:t xml:space="preserve"> 1954 </w:t>
            </w:r>
          </w:p>
        </w:tc>
        <w:tc>
          <w:tcPr>
            <w:tcW w:w="2790" w:type="dxa"/>
          </w:tcPr>
          <w:p w:rsidR="00E1466F" w:rsidRDefault="00E1466F" w:rsidP="0071534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1466F" w:rsidRPr="00216021" w:rsidRDefault="00E1466F" w:rsidP="0071534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Notification on succession deposited with the depositary</w:t>
            </w:r>
            <w:r w:rsidRPr="0021602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23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/</w:t>
            </w:r>
            <w:r w:rsidRPr="00216021"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/2006</w:t>
            </w:r>
          </w:p>
        </w:tc>
        <w:tc>
          <w:tcPr>
            <w:tcW w:w="2628" w:type="dxa"/>
          </w:tcPr>
          <w:p w:rsidR="00E1466F" w:rsidRDefault="00E1466F" w:rsidP="0071534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1466F" w:rsidRPr="00216021" w:rsidRDefault="00E1466F" w:rsidP="0071534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03/06/2006</w:t>
            </w:r>
          </w:p>
        </w:tc>
      </w:tr>
      <w:tr w:rsidR="00E1466F" w:rsidRPr="00216021" w:rsidTr="0071534A">
        <w:tc>
          <w:tcPr>
            <w:tcW w:w="4158" w:type="dxa"/>
          </w:tcPr>
          <w:p w:rsidR="00E1466F" w:rsidRDefault="00E1466F" w:rsidP="007153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466F" w:rsidRPr="00216021" w:rsidRDefault="00E1466F" w:rsidP="007153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6021">
              <w:rPr>
                <w:rFonts w:ascii="Times New Roman" w:hAnsi="Times New Roman"/>
                <w:b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ome Statute of the International Criminal Court</w:t>
            </w:r>
            <w:r w:rsidRPr="00216021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adopted on </w:t>
            </w:r>
            <w:r w:rsidRPr="00216021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July</w:t>
            </w:r>
            <w:r w:rsidRPr="00216021">
              <w:rPr>
                <w:rFonts w:ascii="Times New Roman" w:hAnsi="Times New Roman"/>
                <w:b/>
                <w:sz w:val="24"/>
                <w:szCs w:val="24"/>
              </w:rPr>
              <w:t xml:space="preserve"> 1998</w:t>
            </w:r>
          </w:p>
        </w:tc>
        <w:tc>
          <w:tcPr>
            <w:tcW w:w="2790" w:type="dxa"/>
          </w:tcPr>
          <w:p w:rsidR="00E1466F" w:rsidRDefault="00E1466F" w:rsidP="0071534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1466F" w:rsidRPr="00216021" w:rsidRDefault="00E1466F" w:rsidP="0071534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Notification on succession deposited with the depositary</w:t>
            </w:r>
            <w:r w:rsidRPr="0021602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23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/</w:t>
            </w:r>
            <w:r w:rsidRPr="00216021"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/</w:t>
            </w:r>
            <w:r w:rsidRPr="00216021">
              <w:rPr>
                <w:rFonts w:ascii="Times New Roman" w:hAnsi="Times New Roman"/>
                <w:b/>
                <w:i/>
                <w:sz w:val="24"/>
                <w:szCs w:val="24"/>
              </w:rPr>
              <w:t>2006</w:t>
            </w:r>
          </w:p>
        </w:tc>
        <w:tc>
          <w:tcPr>
            <w:tcW w:w="2628" w:type="dxa"/>
          </w:tcPr>
          <w:p w:rsidR="00E1466F" w:rsidRDefault="00E1466F" w:rsidP="0071534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1466F" w:rsidRPr="00216021" w:rsidRDefault="00E1466F" w:rsidP="0071534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03/06/2006</w:t>
            </w:r>
          </w:p>
        </w:tc>
      </w:tr>
      <w:tr w:rsidR="00E1466F" w:rsidRPr="00216021" w:rsidTr="0071534A">
        <w:tc>
          <w:tcPr>
            <w:tcW w:w="4158" w:type="dxa"/>
          </w:tcPr>
          <w:p w:rsidR="00E1466F" w:rsidRDefault="00E1466F" w:rsidP="007153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466F" w:rsidRPr="00216021" w:rsidRDefault="00E1466F" w:rsidP="007153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Convention against Transnational Organized Crime</w:t>
            </w:r>
            <w:r w:rsidRPr="00216021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adopted in New York on 15 November </w:t>
            </w:r>
            <w:r w:rsidRPr="00216021">
              <w:rPr>
                <w:rFonts w:ascii="Times New Roman" w:hAnsi="Times New Roman"/>
                <w:b/>
                <w:sz w:val="24"/>
                <w:szCs w:val="24"/>
              </w:rPr>
              <w:t>2000</w:t>
            </w:r>
          </w:p>
        </w:tc>
        <w:tc>
          <w:tcPr>
            <w:tcW w:w="2790" w:type="dxa"/>
          </w:tcPr>
          <w:p w:rsidR="00E1466F" w:rsidRDefault="00E1466F" w:rsidP="0071534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1466F" w:rsidRPr="00216021" w:rsidRDefault="00E1466F" w:rsidP="0071534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Notification on succession deposited with the depositary</w:t>
            </w:r>
            <w:r w:rsidRPr="0021602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23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/</w:t>
            </w:r>
            <w:r w:rsidRPr="00216021"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/</w:t>
            </w:r>
            <w:r w:rsidRPr="0021602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2006 </w:t>
            </w:r>
          </w:p>
        </w:tc>
        <w:tc>
          <w:tcPr>
            <w:tcW w:w="2628" w:type="dxa"/>
          </w:tcPr>
          <w:p w:rsidR="00E1466F" w:rsidRDefault="00E1466F" w:rsidP="0071534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1466F" w:rsidRPr="00216021" w:rsidRDefault="00E1466F" w:rsidP="0071534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03/06/2006</w:t>
            </w:r>
          </w:p>
        </w:tc>
      </w:tr>
      <w:tr w:rsidR="00E1466F" w:rsidRPr="00216021" w:rsidTr="0071534A">
        <w:tc>
          <w:tcPr>
            <w:tcW w:w="4158" w:type="dxa"/>
          </w:tcPr>
          <w:p w:rsidR="00E1466F" w:rsidRDefault="00E1466F" w:rsidP="007153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466F" w:rsidRPr="00216021" w:rsidRDefault="00E1466F" w:rsidP="007153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6021">
              <w:rPr>
                <w:rFonts w:ascii="Times New Roman" w:hAnsi="Times New Roman"/>
                <w:b/>
                <w:sz w:val="24"/>
                <w:szCs w:val="24"/>
              </w:rPr>
              <w:t>Proto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col to the UN Convention against Transnational Organized Crime to Prevent, Suppress and Punish Trafficking in Persons, Especially Women and Children</w:t>
            </w:r>
            <w:r w:rsidRPr="00216021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adopted in New York on 15 November </w:t>
            </w:r>
            <w:r w:rsidRPr="00216021">
              <w:rPr>
                <w:rFonts w:ascii="Times New Roman" w:hAnsi="Times New Roman"/>
                <w:b/>
                <w:sz w:val="24"/>
                <w:szCs w:val="24"/>
              </w:rPr>
              <w:t xml:space="preserve">2000 </w:t>
            </w:r>
          </w:p>
        </w:tc>
        <w:tc>
          <w:tcPr>
            <w:tcW w:w="2790" w:type="dxa"/>
          </w:tcPr>
          <w:p w:rsidR="00E1466F" w:rsidRDefault="00E1466F" w:rsidP="0071534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1466F" w:rsidRPr="00216021" w:rsidRDefault="00E1466F" w:rsidP="0071534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Notification on succession deposited with the depositary</w:t>
            </w:r>
            <w:r w:rsidRPr="0021602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23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/</w:t>
            </w:r>
            <w:r w:rsidRPr="00216021"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/</w:t>
            </w:r>
            <w:r w:rsidRPr="0021602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2006</w:t>
            </w:r>
          </w:p>
        </w:tc>
        <w:tc>
          <w:tcPr>
            <w:tcW w:w="2628" w:type="dxa"/>
          </w:tcPr>
          <w:p w:rsidR="00E1466F" w:rsidRDefault="00E1466F" w:rsidP="0071534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1466F" w:rsidRPr="00216021" w:rsidRDefault="00E1466F" w:rsidP="0071534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03/06/2006</w:t>
            </w:r>
          </w:p>
        </w:tc>
      </w:tr>
      <w:tr w:rsidR="00E1466F" w:rsidRPr="00216021" w:rsidTr="0071534A">
        <w:tc>
          <w:tcPr>
            <w:tcW w:w="4158" w:type="dxa"/>
          </w:tcPr>
          <w:p w:rsidR="00E1466F" w:rsidRDefault="00E1466F" w:rsidP="007153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466F" w:rsidRPr="00216021" w:rsidRDefault="00E1466F" w:rsidP="007153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6021">
              <w:rPr>
                <w:rFonts w:ascii="Times New Roman" w:hAnsi="Times New Roman"/>
                <w:b/>
                <w:sz w:val="24"/>
                <w:szCs w:val="24"/>
              </w:rPr>
              <w:t>Pro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tocol against the Smuggling of Migrants by Land, Sea and Air</w:t>
            </w:r>
            <w:r w:rsidRPr="00216021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adopted in New York on </w:t>
            </w:r>
            <w:r w:rsidRPr="00216021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November</w:t>
            </w:r>
            <w:r w:rsidRPr="00216021">
              <w:rPr>
                <w:rFonts w:ascii="Times New Roman" w:hAnsi="Times New Roman"/>
                <w:b/>
                <w:sz w:val="24"/>
                <w:szCs w:val="24"/>
              </w:rPr>
              <w:t xml:space="preserve"> 2000</w:t>
            </w:r>
          </w:p>
        </w:tc>
        <w:tc>
          <w:tcPr>
            <w:tcW w:w="2790" w:type="dxa"/>
          </w:tcPr>
          <w:p w:rsidR="00E1466F" w:rsidRDefault="00E1466F" w:rsidP="0071534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1466F" w:rsidRPr="00216021" w:rsidRDefault="00E1466F" w:rsidP="0071534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Notification on succession deposited with the depositary</w:t>
            </w:r>
            <w:r w:rsidRPr="0021602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23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/</w:t>
            </w:r>
            <w:r w:rsidRPr="00216021"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/</w:t>
            </w:r>
            <w:r w:rsidRPr="0021602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2006</w:t>
            </w:r>
          </w:p>
        </w:tc>
        <w:tc>
          <w:tcPr>
            <w:tcW w:w="2628" w:type="dxa"/>
          </w:tcPr>
          <w:p w:rsidR="00E1466F" w:rsidRDefault="00E1466F" w:rsidP="0071534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1466F" w:rsidRPr="00216021" w:rsidRDefault="00E1466F" w:rsidP="0071534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03/06/2006</w:t>
            </w:r>
          </w:p>
        </w:tc>
      </w:tr>
    </w:tbl>
    <w:p w:rsidR="00E1466F" w:rsidRDefault="00E1466F" w:rsidP="00E1466F">
      <w:pPr>
        <w:ind w:left="7200" w:firstLine="720"/>
        <w:rPr>
          <w:rFonts w:ascii="Times New Roman" w:hAnsi="Times New Roman"/>
          <w:b/>
          <w:sz w:val="24"/>
          <w:szCs w:val="24"/>
        </w:rPr>
      </w:pPr>
    </w:p>
    <w:p w:rsidR="00E1466F" w:rsidRDefault="00E1466F" w:rsidP="00E1466F">
      <w:pPr>
        <w:ind w:left="7200" w:firstLine="720"/>
        <w:rPr>
          <w:rFonts w:ascii="Times New Roman" w:hAnsi="Times New Roman"/>
          <w:b/>
          <w:sz w:val="24"/>
          <w:szCs w:val="24"/>
        </w:rPr>
      </w:pPr>
    </w:p>
    <w:p w:rsidR="00E1466F" w:rsidRDefault="00E1466F" w:rsidP="00E1466F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Conventions of the International Labor Organization</w:t>
      </w:r>
      <w:r w:rsidRPr="009431CE">
        <w:rPr>
          <w:rFonts w:ascii="Times New Roman" w:hAnsi="Times New Roman"/>
          <w:b/>
          <w:sz w:val="28"/>
          <w:szCs w:val="28"/>
          <w:u w:val="single"/>
        </w:rPr>
        <w:t xml:space="preserve"> (</w:t>
      </w:r>
      <w:r>
        <w:rPr>
          <w:rFonts w:ascii="Times New Roman" w:hAnsi="Times New Roman"/>
          <w:b/>
          <w:sz w:val="28"/>
          <w:szCs w:val="28"/>
          <w:u w:val="single"/>
        </w:rPr>
        <w:t>ILO</w:t>
      </w:r>
      <w:r w:rsidRPr="00CB4449">
        <w:rPr>
          <w:rFonts w:ascii="Times New Roman" w:hAnsi="Times New Roman"/>
          <w:b/>
          <w:sz w:val="28"/>
          <w:szCs w:val="28"/>
        </w:rPr>
        <w:t>)</w:t>
      </w:r>
    </w:p>
    <w:p w:rsidR="00E1466F" w:rsidRPr="009431CE" w:rsidRDefault="00E1466F" w:rsidP="00E1466F">
      <w:pPr>
        <w:ind w:left="72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2"/>
        <w:gridCol w:w="3756"/>
        <w:gridCol w:w="2628"/>
      </w:tblGrid>
      <w:tr w:rsidR="00E1466F" w:rsidRPr="00216021" w:rsidTr="0071534A">
        <w:tc>
          <w:tcPr>
            <w:tcW w:w="3192" w:type="dxa"/>
            <w:shd w:val="clear" w:color="auto" w:fill="9BBB59"/>
          </w:tcPr>
          <w:p w:rsidR="00E1466F" w:rsidRPr="00216021" w:rsidRDefault="00E1466F" w:rsidP="007153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3756" w:type="dxa"/>
            <w:shd w:val="clear" w:color="auto" w:fill="9BBB59"/>
          </w:tcPr>
          <w:p w:rsidR="00E1466F" w:rsidRPr="00216021" w:rsidRDefault="00E1466F" w:rsidP="007153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Succession</w:t>
            </w:r>
          </w:p>
        </w:tc>
        <w:tc>
          <w:tcPr>
            <w:tcW w:w="2628" w:type="dxa"/>
            <w:shd w:val="clear" w:color="auto" w:fill="9BBB59"/>
          </w:tcPr>
          <w:p w:rsidR="00E1466F" w:rsidRPr="00216021" w:rsidRDefault="00E1466F" w:rsidP="007153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Effective Date</w:t>
            </w:r>
          </w:p>
        </w:tc>
      </w:tr>
      <w:tr w:rsidR="00E1466F" w:rsidRPr="00216021" w:rsidTr="0071534A">
        <w:tc>
          <w:tcPr>
            <w:tcW w:w="3192" w:type="dxa"/>
          </w:tcPr>
          <w:p w:rsidR="00E1466F" w:rsidRPr="00216021" w:rsidRDefault="00E1466F" w:rsidP="007153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Convention No. </w:t>
            </w:r>
            <w:r w:rsidRPr="00216021">
              <w:rPr>
                <w:rFonts w:ascii="Times New Roman" w:hAnsi="Times New Roman"/>
                <w:b/>
                <w:sz w:val="24"/>
                <w:szCs w:val="24"/>
              </w:rPr>
              <w:t xml:space="preserve">14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on Weekly Rest in Industry</w:t>
            </w:r>
            <w:r w:rsidRPr="00216021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adopted in </w:t>
            </w:r>
            <w:r w:rsidRPr="00216021">
              <w:rPr>
                <w:rFonts w:ascii="Times New Roman" w:hAnsi="Times New Roman"/>
                <w:b/>
                <w:sz w:val="24"/>
                <w:szCs w:val="24"/>
              </w:rPr>
              <w:t xml:space="preserve">1921 </w:t>
            </w:r>
          </w:p>
        </w:tc>
        <w:tc>
          <w:tcPr>
            <w:tcW w:w="3756" w:type="dxa"/>
          </w:tcPr>
          <w:p w:rsidR="00E1466F" w:rsidRPr="00216021" w:rsidRDefault="00E1466F" w:rsidP="0071534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Succession</w:t>
            </w:r>
            <w:r w:rsidRPr="0021602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25/05/2007</w:t>
            </w:r>
          </w:p>
        </w:tc>
        <w:tc>
          <w:tcPr>
            <w:tcW w:w="2628" w:type="dxa"/>
          </w:tcPr>
          <w:p w:rsidR="00E1466F" w:rsidRPr="00216021" w:rsidRDefault="00E1466F" w:rsidP="0071534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03/06/2006</w:t>
            </w:r>
            <w:r w:rsidRPr="0021602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E1466F" w:rsidRPr="00216021" w:rsidTr="0071534A">
        <w:tc>
          <w:tcPr>
            <w:tcW w:w="3192" w:type="dxa"/>
          </w:tcPr>
          <w:p w:rsidR="00E1466F" w:rsidRPr="005270FD" w:rsidRDefault="00E1466F" w:rsidP="007153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466F" w:rsidRPr="005270FD" w:rsidRDefault="00E1466F" w:rsidP="007153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70FD">
              <w:rPr>
                <w:rFonts w:ascii="Times New Roman" w:hAnsi="Times New Roman"/>
                <w:b/>
                <w:sz w:val="24"/>
                <w:szCs w:val="24"/>
              </w:rPr>
              <w:t>Convention No. 29 on Forced Labor, adopted in 1930</w:t>
            </w:r>
          </w:p>
        </w:tc>
        <w:tc>
          <w:tcPr>
            <w:tcW w:w="3756" w:type="dxa"/>
          </w:tcPr>
          <w:p w:rsidR="00E1466F" w:rsidRDefault="00E1466F" w:rsidP="0071534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1466F" w:rsidRPr="00216021" w:rsidRDefault="00E1466F" w:rsidP="0071534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Succession</w:t>
            </w:r>
            <w:r w:rsidRPr="0021602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25/05/2007</w:t>
            </w:r>
          </w:p>
        </w:tc>
        <w:tc>
          <w:tcPr>
            <w:tcW w:w="2628" w:type="dxa"/>
          </w:tcPr>
          <w:p w:rsidR="00E1466F" w:rsidRDefault="00E1466F" w:rsidP="0071534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1466F" w:rsidRPr="00216021" w:rsidRDefault="00E1466F" w:rsidP="0071534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03/06/2006</w:t>
            </w:r>
          </w:p>
        </w:tc>
      </w:tr>
      <w:tr w:rsidR="00E1466F" w:rsidRPr="00216021" w:rsidTr="0071534A">
        <w:tc>
          <w:tcPr>
            <w:tcW w:w="3192" w:type="dxa"/>
          </w:tcPr>
          <w:p w:rsidR="00E1466F" w:rsidRDefault="00E1466F" w:rsidP="007153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466F" w:rsidRPr="00216021" w:rsidRDefault="00E1466F" w:rsidP="007153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Convention No. </w:t>
            </w:r>
            <w:r w:rsidRPr="00216021">
              <w:rPr>
                <w:rFonts w:ascii="Times New Roman" w:hAnsi="Times New Roman"/>
                <w:b/>
                <w:sz w:val="24"/>
                <w:szCs w:val="24"/>
              </w:rPr>
              <w:t xml:space="preserve"> 81 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n Labor Inspection</w:t>
            </w:r>
            <w:r w:rsidRPr="00216021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adopted in</w:t>
            </w:r>
            <w:r w:rsidRPr="00216021">
              <w:rPr>
                <w:rFonts w:ascii="Times New Roman" w:hAnsi="Times New Roman"/>
                <w:b/>
                <w:sz w:val="24"/>
                <w:szCs w:val="24"/>
              </w:rPr>
              <w:t xml:space="preserve"> 1947</w:t>
            </w:r>
          </w:p>
        </w:tc>
        <w:tc>
          <w:tcPr>
            <w:tcW w:w="3756" w:type="dxa"/>
          </w:tcPr>
          <w:p w:rsidR="00E1466F" w:rsidRDefault="00E1466F" w:rsidP="0071534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1466F" w:rsidRPr="00216021" w:rsidRDefault="00E1466F" w:rsidP="0071534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Succession</w:t>
            </w:r>
            <w:r w:rsidRPr="0021602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25/05/2007</w:t>
            </w:r>
          </w:p>
        </w:tc>
        <w:tc>
          <w:tcPr>
            <w:tcW w:w="2628" w:type="dxa"/>
          </w:tcPr>
          <w:p w:rsidR="00E1466F" w:rsidRDefault="00E1466F" w:rsidP="0071534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1466F" w:rsidRPr="00216021" w:rsidRDefault="00E1466F" w:rsidP="0071534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03/06/2006</w:t>
            </w:r>
          </w:p>
        </w:tc>
      </w:tr>
      <w:tr w:rsidR="00E1466F" w:rsidRPr="00216021" w:rsidTr="0071534A">
        <w:tc>
          <w:tcPr>
            <w:tcW w:w="3192" w:type="dxa"/>
          </w:tcPr>
          <w:p w:rsidR="00E1466F" w:rsidRPr="005270FD" w:rsidRDefault="00E1466F" w:rsidP="007153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466F" w:rsidRPr="005270FD" w:rsidRDefault="00E1466F" w:rsidP="007153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70FD">
              <w:rPr>
                <w:rFonts w:ascii="Times New Roman" w:hAnsi="Times New Roman"/>
                <w:b/>
                <w:sz w:val="24"/>
                <w:szCs w:val="24"/>
              </w:rPr>
              <w:t>Convention No.  87 on the Freedom of Association and Protection of the Right to Organize, adopted in 1948</w:t>
            </w:r>
          </w:p>
        </w:tc>
        <w:tc>
          <w:tcPr>
            <w:tcW w:w="3756" w:type="dxa"/>
          </w:tcPr>
          <w:p w:rsidR="00E1466F" w:rsidRDefault="00E1466F" w:rsidP="0071534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1466F" w:rsidRPr="00216021" w:rsidRDefault="00E1466F" w:rsidP="0071534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Succession</w:t>
            </w:r>
            <w:r w:rsidRPr="0021602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25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/</w:t>
            </w:r>
            <w:r w:rsidRPr="00216021">
              <w:rPr>
                <w:rFonts w:ascii="Times New Roman" w:hAnsi="Times New Roman"/>
                <w:b/>
                <w:i/>
                <w:sz w:val="24"/>
                <w:szCs w:val="24"/>
              </w:rPr>
              <w:t>05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/</w:t>
            </w:r>
            <w:r w:rsidRPr="00216021">
              <w:rPr>
                <w:rFonts w:ascii="Times New Roman" w:hAnsi="Times New Roman"/>
                <w:b/>
                <w:i/>
                <w:sz w:val="24"/>
                <w:szCs w:val="24"/>
              </w:rPr>
              <w:t>2006</w:t>
            </w:r>
          </w:p>
        </w:tc>
        <w:tc>
          <w:tcPr>
            <w:tcW w:w="2628" w:type="dxa"/>
          </w:tcPr>
          <w:p w:rsidR="00E1466F" w:rsidRDefault="00E1466F" w:rsidP="0071534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1466F" w:rsidRPr="00216021" w:rsidRDefault="00E1466F" w:rsidP="0071534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03/06/2006</w:t>
            </w:r>
          </w:p>
        </w:tc>
      </w:tr>
      <w:tr w:rsidR="00E1466F" w:rsidRPr="00216021" w:rsidTr="0071534A">
        <w:tc>
          <w:tcPr>
            <w:tcW w:w="3192" w:type="dxa"/>
          </w:tcPr>
          <w:p w:rsidR="00E1466F" w:rsidRDefault="00E1466F" w:rsidP="007153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466F" w:rsidRPr="00216021" w:rsidRDefault="00E1466F" w:rsidP="007153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Convention No.</w:t>
            </w:r>
            <w:r w:rsidRPr="00216021">
              <w:rPr>
                <w:rFonts w:ascii="Times New Roman" w:hAnsi="Times New Roman"/>
                <w:b/>
                <w:sz w:val="24"/>
                <w:szCs w:val="24"/>
              </w:rPr>
              <w:t xml:space="preserve"> 97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on Migration for Employment</w:t>
            </w:r>
            <w:r w:rsidRPr="00216021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Revised</w:t>
            </w:r>
            <w:r w:rsidRPr="00216021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adopted</w:t>
            </w:r>
            <w:r w:rsidRPr="002160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in </w:t>
            </w:r>
            <w:r w:rsidRPr="00216021">
              <w:rPr>
                <w:rFonts w:ascii="Times New Roman" w:hAnsi="Times New Roman"/>
                <w:b/>
                <w:sz w:val="24"/>
                <w:szCs w:val="24"/>
              </w:rPr>
              <w:t>1949</w:t>
            </w:r>
          </w:p>
        </w:tc>
        <w:tc>
          <w:tcPr>
            <w:tcW w:w="3756" w:type="dxa"/>
          </w:tcPr>
          <w:p w:rsidR="00E1466F" w:rsidRDefault="00E1466F" w:rsidP="0071534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1466F" w:rsidRPr="00216021" w:rsidRDefault="00E1466F" w:rsidP="0071534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Succession</w:t>
            </w:r>
            <w:r w:rsidRPr="0021602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25/05/2007</w:t>
            </w:r>
          </w:p>
        </w:tc>
        <w:tc>
          <w:tcPr>
            <w:tcW w:w="2628" w:type="dxa"/>
          </w:tcPr>
          <w:p w:rsidR="00E1466F" w:rsidRDefault="00E1466F" w:rsidP="0071534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1466F" w:rsidRPr="00216021" w:rsidRDefault="00E1466F" w:rsidP="0071534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03/06/2006</w:t>
            </w:r>
          </w:p>
        </w:tc>
      </w:tr>
      <w:tr w:rsidR="00E1466F" w:rsidRPr="00216021" w:rsidTr="0071534A">
        <w:tc>
          <w:tcPr>
            <w:tcW w:w="3192" w:type="dxa"/>
          </w:tcPr>
          <w:p w:rsidR="00E1466F" w:rsidRDefault="00E1466F" w:rsidP="007153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466F" w:rsidRPr="005270FD" w:rsidRDefault="00E1466F" w:rsidP="007153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70FD">
              <w:rPr>
                <w:rFonts w:ascii="Times New Roman" w:hAnsi="Times New Roman"/>
                <w:b/>
                <w:sz w:val="24"/>
                <w:szCs w:val="24"/>
              </w:rPr>
              <w:t>Convention No. 98 Concerning the Application of the Principles of the Right to Organize and Bargain Collectively, adopted in 1949</w:t>
            </w:r>
          </w:p>
          <w:p w:rsidR="00E1466F" w:rsidRPr="005270FD" w:rsidRDefault="00E1466F" w:rsidP="007153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56" w:type="dxa"/>
          </w:tcPr>
          <w:p w:rsidR="00E1466F" w:rsidRPr="005270FD" w:rsidRDefault="00E1466F" w:rsidP="0071534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1466F" w:rsidRPr="005270FD" w:rsidRDefault="00E1466F" w:rsidP="0071534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70FD">
              <w:rPr>
                <w:rFonts w:ascii="Times New Roman" w:hAnsi="Times New Roman"/>
                <w:b/>
                <w:i/>
                <w:sz w:val="24"/>
                <w:szCs w:val="24"/>
              </w:rPr>
              <w:t>Succession 25/05/2007</w:t>
            </w:r>
          </w:p>
        </w:tc>
        <w:tc>
          <w:tcPr>
            <w:tcW w:w="2628" w:type="dxa"/>
          </w:tcPr>
          <w:p w:rsidR="00E1466F" w:rsidRPr="005270FD" w:rsidRDefault="00E1466F" w:rsidP="0071534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1466F" w:rsidRPr="00216021" w:rsidRDefault="00E1466F" w:rsidP="0071534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70FD">
              <w:rPr>
                <w:rFonts w:ascii="Times New Roman" w:hAnsi="Times New Roman"/>
                <w:b/>
                <w:i/>
                <w:sz w:val="24"/>
                <w:szCs w:val="24"/>
              </w:rPr>
              <w:t>03/06/2006</w:t>
            </w:r>
          </w:p>
        </w:tc>
      </w:tr>
      <w:tr w:rsidR="00E1466F" w:rsidRPr="00216021" w:rsidTr="0071534A">
        <w:tc>
          <w:tcPr>
            <w:tcW w:w="3192" w:type="dxa"/>
          </w:tcPr>
          <w:p w:rsidR="00E1466F" w:rsidRPr="00216021" w:rsidRDefault="00E1466F" w:rsidP="007153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Convention No. </w:t>
            </w:r>
            <w:r w:rsidRPr="00216021">
              <w:rPr>
                <w:rFonts w:ascii="Times New Roman" w:hAnsi="Times New Roman"/>
                <w:b/>
                <w:sz w:val="24"/>
                <w:szCs w:val="24"/>
              </w:rPr>
              <w:t>100 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n Equal Remuneration of Men and Women Workers for Work of Equal Value</w:t>
            </w:r>
            <w:r w:rsidRPr="00216021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adopted</w:t>
            </w:r>
            <w:r w:rsidRPr="002160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in </w:t>
            </w:r>
            <w:r w:rsidRPr="00216021">
              <w:rPr>
                <w:rFonts w:ascii="Times New Roman" w:hAnsi="Times New Roman"/>
                <w:b/>
                <w:sz w:val="24"/>
                <w:szCs w:val="24"/>
              </w:rPr>
              <w:t>1951</w:t>
            </w:r>
          </w:p>
        </w:tc>
        <w:tc>
          <w:tcPr>
            <w:tcW w:w="3756" w:type="dxa"/>
          </w:tcPr>
          <w:p w:rsidR="00E1466F" w:rsidRPr="00216021" w:rsidRDefault="00E1466F" w:rsidP="0071534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Succession</w:t>
            </w:r>
            <w:r w:rsidRPr="0021602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25/05/2007</w:t>
            </w:r>
          </w:p>
        </w:tc>
        <w:tc>
          <w:tcPr>
            <w:tcW w:w="2628" w:type="dxa"/>
          </w:tcPr>
          <w:p w:rsidR="00E1466F" w:rsidRPr="00216021" w:rsidRDefault="00E1466F" w:rsidP="0071534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03/06/2006</w:t>
            </w:r>
          </w:p>
        </w:tc>
      </w:tr>
      <w:tr w:rsidR="00E1466F" w:rsidRPr="00216021" w:rsidTr="0071534A">
        <w:tc>
          <w:tcPr>
            <w:tcW w:w="3192" w:type="dxa"/>
          </w:tcPr>
          <w:p w:rsidR="00E1466F" w:rsidRDefault="00E1466F" w:rsidP="007153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466F" w:rsidRPr="00216021" w:rsidRDefault="00E1466F" w:rsidP="007153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Convention No. </w:t>
            </w:r>
            <w:r w:rsidRPr="00216021">
              <w:rPr>
                <w:rFonts w:ascii="Times New Roman" w:hAnsi="Times New Roman"/>
                <w:b/>
                <w:sz w:val="24"/>
                <w:szCs w:val="24"/>
              </w:rPr>
              <w:t xml:space="preserve"> 102 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n the minimum standards of social security</w:t>
            </w:r>
            <w:r w:rsidRPr="00216021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adopted</w:t>
            </w:r>
            <w:r w:rsidRPr="002160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in </w:t>
            </w:r>
            <w:r w:rsidRPr="00216021">
              <w:rPr>
                <w:rFonts w:ascii="Times New Roman" w:hAnsi="Times New Roman"/>
                <w:b/>
                <w:sz w:val="24"/>
                <w:szCs w:val="24"/>
              </w:rPr>
              <w:t>1952</w:t>
            </w:r>
          </w:p>
        </w:tc>
        <w:tc>
          <w:tcPr>
            <w:tcW w:w="3756" w:type="dxa"/>
          </w:tcPr>
          <w:p w:rsidR="00E1466F" w:rsidRDefault="00E1466F" w:rsidP="0071534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1466F" w:rsidRPr="00216021" w:rsidRDefault="00E1466F" w:rsidP="0071534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Succession</w:t>
            </w:r>
            <w:r w:rsidRPr="0021602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25/05/2007</w:t>
            </w:r>
          </w:p>
        </w:tc>
        <w:tc>
          <w:tcPr>
            <w:tcW w:w="2628" w:type="dxa"/>
          </w:tcPr>
          <w:p w:rsidR="00E1466F" w:rsidRDefault="00E1466F" w:rsidP="0071534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1466F" w:rsidRPr="00216021" w:rsidRDefault="00E1466F" w:rsidP="0071534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03/06/2006</w:t>
            </w:r>
          </w:p>
        </w:tc>
      </w:tr>
      <w:tr w:rsidR="00E1466F" w:rsidRPr="00216021" w:rsidTr="0071534A">
        <w:tc>
          <w:tcPr>
            <w:tcW w:w="3192" w:type="dxa"/>
          </w:tcPr>
          <w:p w:rsidR="00E1466F" w:rsidRDefault="00E1466F" w:rsidP="007153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466F" w:rsidRPr="00216021" w:rsidRDefault="00E1466F" w:rsidP="007153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Convention No. </w:t>
            </w:r>
            <w:r w:rsidRPr="00216021">
              <w:rPr>
                <w:rFonts w:ascii="Times New Roman" w:hAnsi="Times New Roman"/>
                <w:b/>
                <w:sz w:val="24"/>
                <w:szCs w:val="24"/>
              </w:rPr>
              <w:t>105 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n Abolition of Forced Labor</w:t>
            </w:r>
            <w:r w:rsidRPr="00216021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adopted</w:t>
            </w:r>
            <w:r w:rsidRPr="002160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in </w:t>
            </w:r>
            <w:r w:rsidRPr="00216021">
              <w:rPr>
                <w:rFonts w:ascii="Times New Roman" w:hAnsi="Times New Roman"/>
                <w:b/>
                <w:sz w:val="24"/>
                <w:szCs w:val="24"/>
              </w:rPr>
              <w:t xml:space="preserve">1957 </w:t>
            </w:r>
          </w:p>
        </w:tc>
        <w:tc>
          <w:tcPr>
            <w:tcW w:w="3756" w:type="dxa"/>
          </w:tcPr>
          <w:p w:rsidR="00E1466F" w:rsidRDefault="00E1466F" w:rsidP="0071534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1466F" w:rsidRPr="00216021" w:rsidRDefault="00E1466F" w:rsidP="0071534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Succession</w:t>
            </w:r>
            <w:r w:rsidRPr="0021602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25/05/2007</w:t>
            </w:r>
          </w:p>
        </w:tc>
        <w:tc>
          <w:tcPr>
            <w:tcW w:w="2628" w:type="dxa"/>
          </w:tcPr>
          <w:p w:rsidR="00E1466F" w:rsidRDefault="00E1466F" w:rsidP="0071534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1466F" w:rsidRPr="00216021" w:rsidRDefault="00E1466F" w:rsidP="0071534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03/06/2006</w:t>
            </w:r>
          </w:p>
        </w:tc>
      </w:tr>
      <w:tr w:rsidR="00E1466F" w:rsidRPr="00216021" w:rsidTr="0071534A">
        <w:tc>
          <w:tcPr>
            <w:tcW w:w="3192" w:type="dxa"/>
          </w:tcPr>
          <w:p w:rsidR="00E1466F" w:rsidRDefault="00E1466F" w:rsidP="007153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466F" w:rsidRPr="00216021" w:rsidRDefault="00E1466F" w:rsidP="007153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Convention No. </w:t>
            </w:r>
            <w:r w:rsidRPr="00216021">
              <w:rPr>
                <w:rFonts w:ascii="Times New Roman" w:hAnsi="Times New Roman"/>
                <w:b/>
                <w:sz w:val="24"/>
                <w:szCs w:val="24"/>
              </w:rPr>
              <w:t>106 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n Weekly Rest (Commerce and Offices</w:t>
            </w:r>
            <w:r w:rsidRPr="00216021">
              <w:rPr>
                <w:rFonts w:ascii="Times New Roman" w:hAnsi="Times New Roman"/>
                <w:b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adopted</w:t>
            </w:r>
            <w:r w:rsidRPr="002160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in </w:t>
            </w:r>
            <w:r w:rsidRPr="00216021">
              <w:rPr>
                <w:rFonts w:ascii="Times New Roman" w:hAnsi="Times New Roman"/>
                <w:b/>
                <w:sz w:val="24"/>
                <w:szCs w:val="24"/>
              </w:rPr>
              <w:t xml:space="preserve">1957 </w:t>
            </w:r>
          </w:p>
        </w:tc>
        <w:tc>
          <w:tcPr>
            <w:tcW w:w="3756" w:type="dxa"/>
          </w:tcPr>
          <w:p w:rsidR="00E1466F" w:rsidRDefault="00E1466F" w:rsidP="0071534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1466F" w:rsidRPr="00216021" w:rsidRDefault="00E1466F" w:rsidP="0071534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Succession</w:t>
            </w:r>
            <w:r w:rsidRPr="0021602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25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/</w:t>
            </w:r>
            <w:r w:rsidRPr="00216021">
              <w:rPr>
                <w:rFonts w:ascii="Times New Roman" w:hAnsi="Times New Roman"/>
                <w:b/>
                <w:i/>
                <w:sz w:val="24"/>
                <w:szCs w:val="24"/>
              </w:rPr>
              <w:t>05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/</w:t>
            </w:r>
            <w:r w:rsidRPr="00216021">
              <w:rPr>
                <w:rFonts w:ascii="Times New Roman" w:hAnsi="Times New Roman"/>
                <w:b/>
                <w:i/>
                <w:sz w:val="24"/>
                <w:szCs w:val="24"/>
              </w:rPr>
              <w:t>2007</w:t>
            </w:r>
          </w:p>
        </w:tc>
        <w:tc>
          <w:tcPr>
            <w:tcW w:w="2628" w:type="dxa"/>
          </w:tcPr>
          <w:p w:rsidR="00E1466F" w:rsidRDefault="00E1466F" w:rsidP="0071534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1466F" w:rsidRPr="00216021" w:rsidRDefault="00E1466F" w:rsidP="0071534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03/06/2006</w:t>
            </w:r>
          </w:p>
        </w:tc>
      </w:tr>
      <w:tr w:rsidR="00E1466F" w:rsidRPr="00216021" w:rsidTr="0071534A">
        <w:tc>
          <w:tcPr>
            <w:tcW w:w="3192" w:type="dxa"/>
          </w:tcPr>
          <w:p w:rsidR="00E1466F" w:rsidRDefault="00E1466F" w:rsidP="007153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466F" w:rsidRPr="00216021" w:rsidRDefault="00E1466F" w:rsidP="007153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Convention No. </w:t>
            </w:r>
            <w:r w:rsidRPr="00216021">
              <w:rPr>
                <w:rFonts w:ascii="Times New Roman" w:hAnsi="Times New Roman"/>
                <w:b/>
                <w:sz w:val="24"/>
                <w:szCs w:val="24"/>
              </w:rPr>
              <w:t xml:space="preserve"> 111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on Discrimination in Employment and Occupation</w:t>
            </w:r>
            <w:r w:rsidRPr="00216021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adopted</w:t>
            </w:r>
            <w:r w:rsidRPr="002160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in </w:t>
            </w:r>
            <w:r w:rsidRPr="00216021">
              <w:rPr>
                <w:rFonts w:ascii="Times New Roman" w:hAnsi="Times New Roman"/>
                <w:b/>
                <w:sz w:val="24"/>
                <w:szCs w:val="24"/>
              </w:rPr>
              <w:t xml:space="preserve">1958 </w:t>
            </w:r>
          </w:p>
        </w:tc>
        <w:tc>
          <w:tcPr>
            <w:tcW w:w="3756" w:type="dxa"/>
          </w:tcPr>
          <w:p w:rsidR="00E1466F" w:rsidRDefault="00E1466F" w:rsidP="0071534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1466F" w:rsidRPr="00216021" w:rsidRDefault="00E1466F" w:rsidP="0071534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Succession 25/05/2007</w:t>
            </w:r>
          </w:p>
        </w:tc>
        <w:tc>
          <w:tcPr>
            <w:tcW w:w="2628" w:type="dxa"/>
          </w:tcPr>
          <w:p w:rsidR="00E1466F" w:rsidRDefault="00E1466F" w:rsidP="0071534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1466F" w:rsidRPr="00216021" w:rsidRDefault="00E1466F" w:rsidP="0071534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03/06/2006</w:t>
            </w:r>
          </w:p>
        </w:tc>
      </w:tr>
      <w:tr w:rsidR="00E1466F" w:rsidRPr="00216021" w:rsidTr="0071534A">
        <w:tc>
          <w:tcPr>
            <w:tcW w:w="3192" w:type="dxa"/>
          </w:tcPr>
          <w:p w:rsidR="00E1466F" w:rsidRDefault="00E1466F" w:rsidP="007153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466F" w:rsidRPr="00216021" w:rsidRDefault="00E1466F" w:rsidP="007153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Convention No. </w:t>
            </w:r>
            <w:r w:rsidRPr="00216021">
              <w:rPr>
                <w:rFonts w:ascii="Times New Roman" w:hAnsi="Times New Roman"/>
                <w:b/>
                <w:sz w:val="24"/>
                <w:szCs w:val="24"/>
              </w:rPr>
              <w:t>122 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n Employment Policy</w:t>
            </w:r>
            <w:r w:rsidRPr="00216021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adopted in </w:t>
            </w:r>
            <w:r w:rsidRPr="00216021">
              <w:rPr>
                <w:rFonts w:ascii="Times New Roman" w:hAnsi="Times New Roman"/>
                <w:b/>
                <w:sz w:val="24"/>
                <w:szCs w:val="24"/>
              </w:rPr>
              <w:t xml:space="preserve">1964 </w:t>
            </w:r>
          </w:p>
        </w:tc>
        <w:tc>
          <w:tcPr>
            <w:tcW w:w="3756" w:type="dxa"/>
          </w:tcPr>
          <w:p w:rsidR="00E1466F" w:rsidRDefault="00E1466F" w:rsidP="0071534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1466F" w:rsidRPr="00216021" w:rsidRDefault="00E1466F" w:rsidP="0071534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6021">
              <w:rPr>
                <w:rFonts w:ascii="Times New Roman" w:hAnsi="Times New Roman"/>
                <w:b/>
                <w:i/>
                <w:sz w:val="24"/>
                <w:szCs w:val="24"/>
              </w:rPr>
              <w:t>Su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ccession 25/05/</w:t>
            </w:r>
            <w:r w:rsidRPr="00216021">
              <w:rPr>
                <w:rFonts w:ascii="Times New Roman" w:hAnsi="Times New Roman"/>
                <w:b/>
                <w:i/>
                <w:sz w:val="24"/>
                <w:szCs w:val="24"/>
              </w:rPr>
              <w:t>2007</w:t>
            </w:r>
          </w:p>
        </w:tc>
        <w:tc>
          <w:tcPr>
            <w:tcW w:w="2628" w:type="dxa"/>
          </w:tcPr>
          <w:p w:rsidR="00E1466F" w:rsidRDefault="00E1466F" w:rsidP="0071534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1466F" w:rsidRPr="00216021" w:rsidRDefault="00E1466F" w:rsidP="0071534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03/06/2006</w:t>
            </w:r>
          </w:p>
        </w:tc>
      </w:tr>
      <w:tr w:rsidR="00E1466F" w:rsidRPr="00216021" w:rsidTr="0071534A">
        <w:tc>
          <w:tcPr>
            <w:tcW w:w="3192" w:type="dxa"/>
          </w:tcPr>
          <w:p w:rsidR="00E1466F" w:rsidRDefault="00E1466F" w:rsidP="007153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466F" w:rsidRPr="00216021" w:rsidRDefault="00E1466F" w:rsidP="007153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Convention No. </w:t>
            </w:r>
            <w:r w:rsidRPr="00216021">
              <w:rPr>
                <w:rFonts w:ascii="Times New Roman" w:hAnsi="Times New Roman"/>
                <w:b/>
                <w:sz w:val="24"/>
                <w:szCs w:val="24"/>
              </w:rPr>
              <w:t>129 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n Labor Inspection in Agriculture</w:t>
            </w:r>
            <w:r w:rsidRPr="00216021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adopted in </w:t>
            </w:r>
            <w:r w:rsidRPr="00216021">
              <w:rPr>
                <w:rFonts w:ascii="Times New Roman" w:hAnsi="Times New Roman"/>
                <w:b/>
                <w:sz w:val="24"/>
                <w:szCs w:val="24"/>
              </w:rPr>
              <w:t>1969</w:t>
            </w:r>
          </w:p>
        </w:tc>
        <w:tc>
          <w:tcPr>
            <w:tcW w:w="3756" w:type="dxa"/>
          </w:tcPr>
          <w:p w:rsidR="00E1466F" w:rsidRDefault="00E1466F" w:rsidP="0071534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1466F" w:rsidRPr="00216021" w:rsidRDefault="00E1466F" w:rsidP="0071534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Succession</w:t>
            </w:r>
            <w:r w:rsidRPr="0021602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25/05/2007</w:t>
            </w:r>
          </w:p>
        </w:tc>
        <w:tc>
          <w:tcPr>
            <w:tcW w:w="2628" w:type="dxa"/>
          </w:tcPr>
          <w:p w:rsidR="00E1466F" w:rsidRDefault="00E1466F" w:rsidP="0071534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1466F" w:rsidRPr="00216021" w:rsidRDefault="00E1466F" w:rsidP="0071534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03/06/2006</w:t>
            </w:r>
          </w:p>
        </w:tc>
      </w:tr>
      <w:tr w:rsidR="00E1466F" w:rsidRPr="00216021" w:rsidTr="0071534A">
        <w:tc>
          <w:tcPr>
            <w:tcW w:w="3192" w:type="dxa"/>
          </w:tcPr>
          <w:p w:rsidR="00E1466F" w:rsidRDefault="00E1466F" w:rsidP="007153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466F" w:rsidRPr="00216021" w:rsidRDefault="00E1466F" w:rsidP="007153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Convention No. </w:t>
            </w:r>
            <w:r w:rsidRPr="00216021">
              <w:rPr>
                <w:rFonts w:ascii="Times New Roman" w:hAnsi="Times New Roman"/>
                <w:b/>
                <w:sz w:val="24"/>
                <w:szCs w:val="24"/>
              </w:rPr>
              <w:t>131 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n Minimum Wage Fixing</w:t>
            </w:r>
            <w:r w:rsidRPr="00216021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adopted</w:t>
            </w:r>
            <w:r w:rsidRPr="002160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in </w:t>
            </w:r>
            <w:r w:rsidRPr="00216021">
              <w:rPr>
                <w:rFonts w:ascii="Times New Roman" w:hAnsi="Times New Roman"/>
                <w:b/>
                <w:sz w:val="24"/>
                <w:szCs w:val="24"/>
              </w:rPr>
              <w:t>1970</w:t>
            </w:r>
          </w:p>
        </w:tc>
        <w:tc>
          <w:tcPr>
            <w:tcW w:w="3756" w:type="dxa"/>
          </w:tcPr>
          <w:p w:rsidR="00E1466F" w:rsidRDefault="00E1466F" w:rsidP="0071534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1466F" w:rsidRPr="00216021" w:rsidRDefault="00E1466F" w:rsidP="0071534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Succession</w:t>
            </w:r>
            <w:r w:rsidRPr="0021602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25/05/2007</w:t>
            </w:r>
          </w:p>
        </w:tc>
        <w:tc>
          <w:tcPr>
            <w:tcW w:w="2628" w:type="dxa"/>
          </w:tcPr>
          <w:p w:rsidR="00E1466F" w:rsidRDefault="00E1466F" w:rsidP="0071534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1466F" w:rsidRPr="00216021" w:rsidRDefault="00E1466F" w:rsidP="0071534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03/06/2006</w:t>
            </w:r>
          </w:p>
        </w:tc>
      </w:tr>
      <w:tr w:rsidR="00E1466F" w:rsidRPr="00216021" w:rsidTr="0071534A">
        <w:tc>
          <w:tcPr>
            <w:tcW w:w="3192" w:type="dxa"/>
          </w:tcPr>
          <w:p w:rsidR="00E1466F" w:rsidRDefault="00E1466F" w:rsidP="007153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466F" w:rsidRPr="00216021" w:rsidRDefault="00E1466F" w:rsidP="007153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Convention No. 132 on Holidays With Pay</w:t>
            </w:r>
            <w:r w:rsidRPr="00216021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Revised</w:t>
            </w:r>
            <w:r w:rsidRPr="00216021">
              <w:rPr>
                <w:rFonts w:ascii="Times New Roman" w:hAnsi="Times New Roman"/>
                <w:b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adopted</w:t>
            </w:r>
            <w:r w:rsidRPr="002160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in </w:t>
            </w:r>
            <w:r w:rsidRPr="00216021">
              <w:rPr>
                <w:rFonts w:ascii="Times New Roman" w:hAnsi="Times New Roman"/>
                <w:b/>
                <w:sz w:val="24"/>
                <w:szCs w:val="24"/>
              </w:rPr>
              <w:t xml:space="preserve">1970 </w:t>
            </w:r>
          </w:p>
        </w:tc>
        <w:tc>
          <w:tcPr>
            <w:tcW w:w="3756" w:type="dxa"/>
          </w:tcPr>
          <w:p w:rsidR="00E1466F" w:rsidRDefault="00E1466F" w:rsidP="0071534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1466F" w:rsidRPr="00216021" w:rsidRDefault="00E1466F" w:rsidP="0071534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Succession</w:t>
            </w:r>
            <w:r w:rsidRPr="0021602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25/05/2007</w:t>
            </w:r>
          </w:p>
        </w:tc>
        <w:tc>
          <w:tcPr>
            <w:tcW w:w="2628" w:type="dxa"/>
          </w:tcPr>
          <w:p w:rsidR="00E1466F" w:rsidRDefault="00E1466F" w:rsidP="0071534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1466F" w:rsidRPr="00216021" w:rsidRDefault="00E1466F" w:rsidP="0071534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03/06/2006</w:t>
            </w:r>
          </w:p>
        </w:tc>
      </w:tr>
      <w:tr w:rsidR="00E1466F" w:rsidRPr="00216021" w:rsidTr="0071534A">
        <w:tc>
          <w:tcPr>
            <w:tcW w:w="3192" w:type="dxa"/>
          </w:tcPr>
          <w:p w:rsidR="00E1466F" w:rsidRDefault="00E1466F" w:rsidP="007153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466F" w:rsidRPr="00216021" w:rsidRDefault="00E1466F" w:rsidP="007153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Convention No. </w:t>
            </w:r>
            <w:r w:rsidRPr="00216021">
              <w:rPr>
                <w:rFonts w:ascii="Times New Roman" w:hAnsi="Times New Roman"/>
                <w:b/>
                <w:sz w:val="24"/>
                <w:szCs w:val="24"/>
              </w:rPr>
              <w:t>138 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n the Minimum Age for Employment</w:t>
            </w:r>
            <w:r w:rsidRPr="00216021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adopted</w:t>
            </w:r>
            <w:r w:rsidRPr="002160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in 1973</w:t>
            </w:r>
          </w:p>
        </w:tc>
        <w:tc>
          <w:tcPr>
            <w:tcW w:w="3756" w:type="dxa"/>
          </w:tcPr>
          <w:p w:rsidR="00E1466F" w:rsidRDefault="00E1466F" w:rsidP="0071534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1466F" w:rsidRPr="00216021" w:rsidRDefault="00E1466F" w:rsidP="0071534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Succession 25/</w:t>
            </w:r>
            <w:r w:rsidRPr="00216021">
              <w:rPr>
                <w:rFonts w:ascii="Times New Roman" w:hAnsi="Times New Roman"/>
                <w:b/>
                <w:i/>
                <w:sz w:val="24"/>
                <w:szCs w:val="24"/>
              </w:rPr>
              <w:t>05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/2007</w:t>
            </w:r>
            <w:r w:rsidRPr="0021602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628" w:type="dxa"/>
          </w:tcPr>
          <w:p w:rsidR="00E1466F" w:rsidRDefault="00E1466F" w:rsidP="0071534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1466F" w:rsidRPr="00216021" w:rsidRDefault="00E1466F" w:rsidP="0071534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03/06/2006</w:t>
            </w:r>
          </w:p>
        </w:tc>
      </w:tr>
      <w:tr w:rsidR="00E1466F" w:rsidRPr="00216021" w:rsidTr="0071534A">
        <w:tc>
          <w:tcPr>
            <w:tcW w:w="3192" w:type="dxa"/>
          </w:tcPr>
          <w:p w:rsidR="00E1466F" w:rsidRDefault="00E1466F" w:rsidP="007153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466F" w:rsidRPr="00216021" w:rsidRDefault="00E1466F" w:rsidP="007153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Convention No.</w:t>
            </w:r>
            <w:r w:rsidRPr="00216021">
              <w:rPr>
                <w:rFonts w:ascii="Times New Roman" w:hAnsi="Times New Roman"/>
                <w:b/>
                <w:sz w:val="24"/>
                <w:szCs w:val="24"/>
              </w:rPr>
              <w:t xml:space="preserve"> 143 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n Migrant Workers</w:t>
            </w:r>
            <w:r w:rsidRPr="00216021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adopted in </w:t>
            </w:r>
            <w:r w:rsidRPr="00216021">
              <w:rPr>
                <w:rFonts w:ascii="Times New Roman" w:hAnsi="Times New Roman"/>
                <w:b/>
                <w:sz w:val="24"/>
                <w:szCs w:val="24"/>
              </w:rPr>
              <w:t xml:space="preserve">1975 </w:t>
            </w:r>
          </w:p>
        </w:tc>
        <w:tc>
          <w:tcPr>
            <w:tcW w:w="3756" w:type="dxa"/>
          </w:tcPr>
          <w:p w:rsidR="00E1466F" w:rsidRDefault="00E1466F" w:rsidP="0071534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1466F" w:rsidRPr="00216021" w:rsidRDefault="00E1466F" w:rsidP="0071534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Succession</w:t>
            </w:r>
            <w:r w:rsidRPr="0021602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25/05/2007</w:t>
            </w:r>
          </w:p>
        </w:tc>
        <w:tc>
          <w:tcPr>
            <w:tcW w:w="2628" w:type="dxa"/>
          </w:tcPr>
          <w:p w:rsidR="00E1466F" w:rsidRDefault="00E1466F" w:rsidP="0071534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1466F" w:rsidRPr="00216021" w:rsidRDefault="00E1466F" w:rsidP="0071534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03/06/2006</w:t>
            </w:r>
          </w:p>
        </w:tc>
      </w:tr>
      <w:tr w:rsidR="00E1466F" w:rsidRPr="00216021" w:rsidTr="0071534A">
        <w:tc>
          <w:tcPr>
            <w:tcW w:w="3192" w:type="dxa"/>
          </w:tcPr>
          <w:p w:rsidR="00E1466F" w:rsidRDefault="00E1466F" w:rsidP="007153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466F" w:rsidRPr="00216021" w:rsidRDefault="00E1466F" w:rsidP="007153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Convention No.</w:t>
            </w:r>
            <w:r w:rsidRPr="00216021">
              <w:rPr>
                <w:rFonts w:ascii="Times New Roman" w:hAnsi="Times New Roman"/>
                <w:b/>
                <w:sz w:val="24"/>
                <w:szCs w:val="24"/>
              </w:rPr>
              <w:t xml:space="preserve"> 155 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n Occupational Safety and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Health</w:t>
            </w:r>
            <w:r w:rsidRPr="00216021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adopted</w:t>
            </w:r>
            <w:r w:rsidRPr="002160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in </w:t>
            </w:r>
            <w:r w:rsidRPr="00216021">
              <w:rPr>
                <w:rFonts w:ascii="Times New Roman" w:hAnsi="Times New Roman"/>
                <w:b/>
                <w:sz w:val="24"/>
                <w:szCs w:val="24"/>
              </w:rPr>
              <w:t>1981</w:t>
            </w:r>
          </w:p>
        </w:tc>
        <w:tc>
          <w:tcPr>
            <w:tcW w:w="3756" w:type="dxa"/>
          </w:tcPr>
          <w:p w:rsidR="00E1466F" w:rsidRDefault="00E1466F" w:rsidP="0071534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1466F" w:rsidRPr="00216021" w:rsidRDefault="00E1466F" w:rsidP="0071534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Succession</w:t>
            </w:r>
            <w:r w:rsidRPr="0021602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25/05/2007</w:t>
            </w:r>
          </w:p>
        </w:tc>
        <w:tc>
          <w:tcPr>
            <w:tcW w:w="2628" w:type="dxa"/>
          </w:tcPr>
          <w:p w:rsidR="00E1466F" w:rsidRDefault="00E1466F" w:rsidP="0071534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1466F" w:rsidRPr="00216021" w:rsidRDefault="00E1466F" w:rsidP="0071534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03/06/2006</w:t>
            </w:r>
          </w:p>
        </w:tc>
      </w:tr>
      <w:tr w:rsidR="00E1466F" w:rsidRPr="00216021" w:rsidTr="0071534A">
        <w:tc>
          <w:tcPr>
            <w:tcW w:w="3192" w:type="dxa"/>
          </w:tcPr>
          <w:p w:rsidR="00E1466F" w:rsidRDefault="00E1466F" w:rsidP="007153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466F" w:rsidRPr="00216021" w:rsidRDefault="00E1466F" w:rsidP="007153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Convention No. </w:t>
            </w:r>
            <w:r w:rsidRPr="00216021">
              <w:rPr>
                <w:rFonts w:ascii="Times New Roman" w:hAnsi="Times New Roman"/>
                <w:b/>
                <w:sz w:val="24"/>
                <w:szCs w:val="24"/>
              </w:rPr>
              <w:t>156 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n Workers with Family Responsibilities</w:t>
            </w:r>
            <w:r w:rsidRPr="00216021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adopted in 1981</w:t>
            </w:r>
            <w:r w:rsidRPr="002160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56" w:type="dxa"/>
          </w:tcPr>
          <w:p w:rsidR="00E1466F" w:rsidRDefault="00E1466F" w:rsidP="0071534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1466F" w:rsidRPr="00216021" w:rsidRDefault="00E1466F" w:rsidP="0071534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Succession</w:t>
            </w:r>
            <w:r w:rsidRPr="0021602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25/05/2007</w:t>
            </w:r>
          </w:p>
        </w:tc>
        <w:tc>
          <w:tcPr>
            <w:tcW w:w="2628" w:type="dxa"/>
          </w:tcPr>
          <w:p w:rsidR="00E1466F" w:rsidRDefault="00E1466F" w:rsidP="0071534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1466F" w:rsidRPr="00216021" w:rsidRDefault="00E1466F" w:rsidP="0071534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03/06/2006</w:t>
            </w:r>
          </w:p>
        </w:tc>
      </w:tr>
      <w:tr w:rsidR="00E1466F" w:rsidRPr="00216021" w:rsidTr="0071534A">
        <w:tc>
          <w:tcPr>
            <w:tcW w:w="3192" w:type="dxa"/>
          </w:tcPr>
          <w:p w:rsidR="00E1466F" w:rsidRDefault="00E1466F" w:rsidP="007153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466F" w:rsidRPr="00216021" w:rsidRDefault="00E1466F" w:rsidP="007153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Convention No. 182 on the Worst Forms of Child Labor</w:t>
            </w:r>
            <w:r w:rsidRPr="00216021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adopted</w:t>
            </w:r>
            <w:r w:rsidRPr="002160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in </w:t>
            </w:r>
            <w:r w:rsidRPr="00216021">
              <w:rPr>
                <w:rFonts w:ascii="Times New Roman" w:hAnsi="Times New Roman"/>
                <w:b/>
                <w:sz w:val="24"/>
                <w:szCs w:val="24"/>
              </w:rPr>
              <w:t>1999</w:t>
            </w:r>
          </w:p>
        </w:tc>
        <w:tc>
          <w:tcPr>
            <w:tcW w:w="3756" w:type="dxa"/>
          </w:tcPr>
          <w:p w:rsidR="00E1466F" w:rsidRDefault="00E1466F" w:rsidP="0071534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1466F" w:rsidRPr="00216021" w:rsidRDefault="00E1466F" w:rsidP="0071534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Succession</w:t>
            </w:r>
            <w:r w:rsidRPr="0021602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25/05/2007</w:t>
            </w:r>
          </w:p>
        </w:tc>
        <w:tc>
          <w:tcPr>
            <w:tcW w:w="2628" w:type="dxa"/>
          </w:tcPr>
          <w:p w:rsidR="00E1466F" w:rsidRDefault="00E1466F" w:rsidP="0071534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1466F" w:rsidRPr="00216021" w:rsidRDefault="00E1466F" w:rsidP="0071534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03/06/2006</w:t>
            </w:r>
          </w:p>
        </w:tc>
      </w:tr>
      <w:tr w:rsidR="00E1466F" w:rsidRPr="00216021" w:rsidTr="0071534A">
        <w:tc>
          <w:tcPr>
            <w:tcW w:w="3192" w:type="dxa"/>
          </w:tcPr>
          <w:p w:rsidR="00E1466F" w:rsidRDefault="00E1466F" w:rsidP="007153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466F" w:rsidRPr="00216021" w:rsidRDefault="00E1466F" w:rsidP="007153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Convention No.</w:t>
            </w:r>
            <w:r w:rsidRPr="00216021">
              <w:rPr>
                <w:rFonts w:ascii="Times New Roman" w:hAnsi="Times New Roman"/>
                <w:b/>
                <w:sz w:val="24"/>
                <w:szCs w:val="24"/>
              </w:rPr>
              <w:t xml:space="preserve"> 183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on Maternity Protection</w:t>
            </w:r>
            <w:r w:rsidRPr="00216021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adopted</w:t>
            </w:r>
            <w:r w:rsidRPr="002160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in </w:t>
            </w:r>
            <w:r w:rsidRPr="00216021">
              <w:rPr>
                <w:rFonts w:ascii="Times New Roman" w:hAnsi="Times New Roman"/>
                <w:b/>
                <w:sz w:val="24"/>
                <w:szCs w:val="24"/>
              </w:rPr>
              <w:t>2000</w:t>
            </w:r>
          </w:p>
        </w:tc>
        <w:tc>
          <w:tcPr>
            <w:tcW w:w="3756" w:type="dxa"/>
          </w:tcPr>
          <w:p w:rsidR="00E1466F" w:rsidRDefault="00E1466F" w:rsidP="0071534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1466F" w:rsidRDefault="00E1466F" w:rsidP="0071534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Accession instruments</w:t>
            </w:r>
            <w:r w:rsidRPr="0021602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E1466F" w:rsidRPr="00216021" w:rsidRDefault="00E1466F" w:rsidP="0071534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6021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November</w:t>
            </w:r>
            <w:r w:rsidRPr="0021602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2011</w:t>
            </w:r>
          </w:p>
        </w:tc>
        <w:tc>
          <w:tcPr>
            <w:tcW w:w="2628" w:type="dxa"/>
          </w:tcPr>
          <w:p w:rsidR="00E1466F" w:rsidRDefault="00E1466F" w:rsidP="0071534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1466F" w:rsidRPr="00216021" w:rsidRDefault="00E1466F" w:rsidP="0071534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19/04/2012</w:t>
            </w:r>
          </w:p>
        </w:tc>
      </w:tr>
    </w:tbl>
    <w:p w:rsidR="00E1466F" w:rsidRDefault="00E1466F" w:rsidP="00E1466F">
      <w:pPr>
        <w:rPr>
          <w:rFonts w:ascii="Times New Roman" w:hAnsi="Times New Roman"/>
          <w:b/>
          <w:sz w:val="24"/>
          <w:szCs w:val="24"/>
        </w:rPr>
      </w:pPr>
    </w:p>
    <w:p w:rsidR="00E1466F" w:rsidRPr="009431CE" w:rsidRDefault="00E1466F" w:rsidP="00E1466F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Convention of the United Nations Educational, Scientific and Cultural Organization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192"/>
        <w:gridCol w:w="3756"/>
        <w:gridCol w:w="2628"/>
      </w:tblGrid>
      <w:tr w:rsidR="00E1466F" w:rsidRPr="00216021" w:rsidTr="0071534A">
        <w:tc>
          <w:tcPr>
            <w:tcW w:w="3192" w:type="dxa"/>
            <w:shd w:val="clear" w:color="auto" w:fill="9BBB59"/>
          </w:tcPr>
          <w:p w:rsidR="00E1466F" w:rsidRPr="00216021" w:rsidRDefault="00E1466F" w:rsidP="007153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3756" w:type="dxa"/>
            <w:shd w:val="clear" w:color="auto" w:fill="9BBB59"/>
          </w:tcPr>
          <w:p w:rsidR="00E1466F" w:rsidRPr="00216021" w:rsidRDefault="00E1466F" w:rsidP="007153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Legal Status</w:t>
            </w:r>
          </w:p>
        </w:tc>
        <w:tc>
          <w:tcPr>
            <w:tcW w:w="2628" w:type="dxa"/>
            <w:shd w:val="clear" w:color="auto" w:fill="9BBB59"/>
          </w:tcPr>
          <w:p w:rsidR="00E1466F" w:rsidRPr="00216021" w:rsidRDefault="00E1466F" w:rsidP="007153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Effective Date</w:t>
            </w:r>
          </w:p>
        </w:tc>
      </w:tr>
      <w:tr w:rsidR="00E1466F" w:rsidRPr="00216021" w:rsidTr="0071534A">
        <w:tc>
          <w:tcPr>
            <w:tcW w:w="3192" w:type="dxa"/>
          </w:tcPr>
          <w:p w:rsidR="00E1466F" w:rsidRDefault="00E1466F" w:rsidP="007153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466F" w:rsidRPr="00216021" w:rsidRDefault="00E1466F" w:rsidP="007153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Convention against Discrimination in Education</w:t>
            </w:r>
            <w:r w:rsidRPr="00216021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adopted</w:t>
            </w:r>
            <w:r w:rsidRPr="002160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on </w:t>
            </w:r>
            <w:r w:rsidRPr="00216021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December in</w:t>
            </w:r>
            <w:r w:rsidRPr="00216021">
              <w:rPr>
                <w:rFonts w:ascii="Times New Roman" w:hAnsi="Times New Roman"/>
                <w:b/>
                <w:sz w:val="24"/>
                <w:szCs w:val="24"/>
              </w:rPr>
              <w:t xml:space="preserve"> Pari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3756" w:type="dxa"/>
          </w:tcPr>
          <w:p w:rsidR="00E1466F" w:rsidRDefault="00E1466F" w:rsidP="0071534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1466F" w:rsidRPr="00216021" w:rsidRDefault="00E1466F" w:rsidP="0071534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Instrument of Succession forwarded on </w:t>
            </w:r>
            <w:r w:rsidRPr="00216021">
              <w:rPr>
                <w:rFonts w:ascii="Times New Roman" w:hAnsi="Times New Roman"/>
                <w:b/>
                <w:i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/04/</w:t>
            </w:r>
            <w:r w:rsidRPr="00216021">
              <w:rPr>
                <w:rFonts w:ascii="Times New Roman" w:hAnsi="Times New Roman"/>
                <w:b/>
                <w:i/>
                <w:sz w:val="24"/>
                <w:szCs w:val="24"/>
              </w:rPr>
              <w:t>2007</w:t>
            </w:r>
          </w:p>
          <w:p w:rsidR="00E1466F" w:rsidRPr="00216021" w:rsidRDefault="00E1466F" w:rsidP="0071534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628" w:type="dxa"/>
          </w:tcPr>
          <w:p w:rsidR="00E1466F" w:rsidRDefault="00E1466F" w:rsidP="0071534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1466F" w:rsidRDefault="00E1466F" w:rsidP="0071534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Legal Continuity on the basis of Succession, exercised from </w:t>
            </w:r>
            <w:r w:rsidRPr="00216021">
              <w:rPr>
                <w:rFonts w:ascii="Times New Roman" w:hAnsi="Times New Roman"/>
                <w:b/>
                <w:i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/</w:t>
            </w:r>
            <w:r w:rsidRPr="00216021">
              <w:rPr>
                <w:rFonts w:ascii="Times New Roman" w:hAnsi="Times New Roman"/>
                <w:b/>
                <w:i/>
                <w:sz w:val="24"/>
                <w:szCs w:val="24"/>
              </w:rPr>
              <w:t>04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/2007</w:t>
            </w:r>
          </w:p>
          <w:p w:rsidR="00E1466F" w:rsidRDefault="00E1466F" w:rsidP="0071534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1466F" w:rsidRPr="00216021" w:rsidRDefault="00E1466F" w:rsidP="0071534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E1466F" w:rsidRPr="009431CE" w:rsidRDefault="00E1466F" w:rsidP="00E1466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Conventions and Protocols to the Hague Conference on Private International Law</w:t>
      </w:r>
      <w:r w:rsidRPr="009431CE">
        <w:rPr>
          <w:rFonts w:ascii="Times New Roman" w:hAnsi="Times New Roman"/>
          <w:b/>
          <w:sz w:val="28"/>
          <w:szCs w:val="28"/>
          <w:u w:val="single"/>
        </w:rPr>
        <w:t xml:space="preserve"> (HCCH)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192"/>
        <w:gridCol w:w="3756"/>
        <w:gridCol w:w="2628"/>
      </w:tblGrid>
      <w:tr w:rsidR="00E1466F" w:rsidRPr="00216021" w:rsidTr="0071534A">
        <w:tc>
          <w:tcPr>
            <w:tcW w:w="3192" w:type="dxa"/>
            <w:shd w:val="clear" w:color="auto" w:fill="9BBB59"/>
          </w:tcPr>
          <w:p w:rsidR="00E1466F" w:rsidRPr="00216021" w:rsidRDefault="00E1466F" w:rsidP="007153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3756" w:type="dxa"/>
            <w:shd w:val="clear" w:color="auto" w:fill="9BBB59"/>
          </w:tcPr>
          <w:p w:rsidR="00E1466F" w:rsidRPr="00216021" w:rsidRDefault="00E1466F" w:rsidP="007153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Legal Status</w:t>
            </w:r>
          </w:p>
        </w:tc>
        <w:tc>
          <w:tcPr>
            <w:tcW w:w="2628" w:type="dxa"/>
            <w:shd w:val="clear" w:color="auto" w:fill="9BBB59"/>
          </w:tcPr>
          <w:p w:rsidR="00E1466F" w:rsidRPr="00216021" w:rsidRDefault="00E1466F" w:rsidP="007153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Effective Date</w:t>
            </w:r>
          </w:p>
        </w:tc>
      </w:tr>
      <w:tr w:rsidR="00E1466F" w:rsidRPr="00216021" w:rsidTr="0071534A">
        <w:tc>
          <w:tcPr>
            <w:tcW w:w="3192" w:type="dxa"/>
          </w:tcPr>
          <w:p w:rsidR="00E1466F" w:rsidRDefault="00E1466F" w:rsidP="007153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466F" w:rsidRDefault="00E1466F" w:rsidP="007153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Convention on the Civil Aspects of International Child Abduction</w:t>
            </w:r>
            <w:r w:rsidRPr="00216021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signed in the Hague on 25 October</w:t>
            </w:r>
            <w:r w:rsidRPr="00216021">
              <w:rPr>
                <w:rFonts w:ascii="Times New Roman" w:hAnsi="Times New Roman"/>
                <w:b/>
                <w:sz w:val="24"/>
                <w:szCs w:val="24"/>
              </w:rPr>
              <w:t xml:space="preserve"> 1980</w:t>
            </w:r>
          </w:p>
          <w:p w:rsidR="00E1466F" w:rsidRPr="00216021" w:rsidRDefault="00E1466F" w:rsidP="007153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60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56" w:type="dxa"/>
          </w:tcPr>
          <w:p w:rsidR="00E1466F" w:rsidRDefault="00E1466F" w:rsidP="0071534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1466F" w:rsidRPr="00216021" w:rsidRDefault="00E1466F" w:rsidP="0071534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0E2B">
              <w:rPr>
                <w:rFonts w:ascii="Times New Roman" w:hAnsi="Times New Roman"/>
                <w:b/>
                <w:i/>
                <w:sz w:val="24"/>
                <w:szCs w:val="24"/>
              </w:rPr>
              <w:t>Notification on succession deposited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with the depositary</w:t>
            </w:r>
            <w:r w:rsidRPr="0021602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on 01/</w:t>
            </w:r>
            <w:r w:rsidRPr="00216021">
              <w:rPr>
                <w:rFonts w:ascii="Times New Roman" w:hAnsi="Times New Roman"/>
                <w:b/>
                <w:i/>
                <w:sz w:val="24"/>
                <w:szCs w:val="24"/>
              </w:rPr>
              <w:t>03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/2007</w:t>
            </w:r>
            <w:r w:rsidRPr="0021602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628" w:type="dxa"/>
          </w:tcPr>
          <w:p w:rsidR="00E1466F" w:rsidRDefault="00E1466F" w:rsidP="0071534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1466F" w:rsidRPr="00216021" w:rsidRDefault="00E1466F" w:rsidP="0071534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03/06/2006</w:t>
            </w:r>
          </w:p>
        </w:tc>
      </w:tr>
      <w:tr w:rsidR="00E1466F" w:rsidRPr="00216021" w:rsidTr="0071534A">
        <w:tc>
          <w:tcPr>
            <w:tcW w:w="3192" w:type="dxa"/>
          </w:tcPr>
          <w:p w:rsidR="00E1466F" w:rsidRPr="00216021" w:rsidRDefault="00E1466F" w:rsidP="007153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Convention on International Access to Justice, 1980</w:t>
            </w:r>
          </w:p>
        </w:tc>
        <w:tc>
          <w:tcPr>
            <w:tcW w:w="3756" w:type="dxa"/>
          </w:tcPr>
          <w:p w:rsidR="00E1466F" w:rsidRPr="00550E2B" w:rsidRDefault="00E1466F" w:rsidP="0071534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0E2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Notification on succession deposited with the depositary on 01/03/2007 </w:t>
            </w:r>
          </w:p>
        </w:tc>
        <w:tc>
          <w:tcPr>
            <w:tcW w:w="2628" w:type="dxa"/>
          </w:tcPr>
          <w:p w:rsidR="00E1466F" w:rsidRPr="00216021" w:rsidRDefault="00E1466F" w:rsidP="0071534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03/06/2006</w:t>
            </w:r>
          </w:p>
        </w:tc>
      </w:tr>
      <w:tr w:rsidR="00E1466F" w:rsidRPr="00216021" w:rsidTr="0071534A">
        <w:tc>
          <w:tcPr>
            <w:tcW w:w="3192" w:type="dxa"/>
          </w:tcPr>
          <w:p w:rsidR="00E1466F" w:rsidRDefault="00E1466F" w:rsidP="007153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466F" w:rsidRPr="00216021" w:rsidRDefault="00E1466F" w:rsidP="007153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Convention on Protection of Children and Cooperation in respect of Inter-country Adoption, 1993</w:t>
            </w:r>
            <w:r w:rsidRPr="002160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56" w:type="dxa"/>
          </w:tcPr>
          <w:p w:rsidR="00E1466F" w:rsidRDefault="00E1466F" w:rsidP="0071534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sl-SI"/>
              </w:rPr>
            </w:pPr>
          </w:p>
          <w:p w:rsidR="00E1466F" w:rsidRPr="004D1FF3" w:rsidRDefault="00E1466F" w:rsidP="0071534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sl-SI"/>
              </w:rPr>
              <w:t>Accession Instrument deposited on 09/03/</w:t>
            </w:r>
            <w:r w:rsidRPr="004D1FF3">
              <w:rPr>
                <w:rFonts w:ascii="Times New Roman" w:hAnsi="Times New Roman"/>
                <w:b/>
                <w:i/>
                <w:sz w:val="24"/>
                <w:szCs w:val="24"/>
                <w:lang w:val="sl-SI"/>
              </w:rPr>
              <w:t>2012</w:t>
            </w:r>
          </w:p>
        </w:tc>
        <w:tc>
          <w:tcPr>
            <w:tcW w:w="2628" w:type="dxa"/>
          </w:tcPr>
          <w:p w:rsidR="00E1466F" w:rsidRDefault="00E1466F" w:rsidP="0071534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sl-SI"/>
              </w:rPr>
            </w:pPr>
          </w:p>
          <w:p w:rsidR="00E1466F" w:rsidRPr="004D1FF3" w:rsidRDefault="00E1466F" w:rsidP="0071534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sl-SI"/>
              </w:rPr>
              <w:t>01/07/</w:t>
            </w:r>
            <w:r w:rsidRPr="004D1FF3">
              <w:rPr>
                <w:rFonts w:ascii="Times New Roman" w:hAnsi="Times New Roman"/>
                <w:b/>
                <w:i/>
                <w:sz w:val="24"/>
                <w:szCs w:val="24"/>
                <w:lang w:val="sl-SI"/>
              </w:rPr>
              <w:t>2012</w:t>
            </w:r>
          </w:p>
        </w:tc>
      </w:tr>
      <w:tr w:rsidR="00E1466F" w:rsidRPr="00216021" w:rsidTr="0071534A">
        <w:tc>
          <w:tcPr>
            <w:tcW w:w="3192" w:type="dxa"/>
          </w:tcPr>
          <w:p w:rsidR="00E1466F" w:rsidRDefault="00E1466F" w:rsidP="007153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466F" w:rsidRPr="00216021" w:rsidRDefault="00E1466F" w:rsidP="007153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Convention on Jurisdiction, Applicable Law, Recognition, Enforcement and Cooperation in Respect of Parental Responsibility and Measures for the Protection of Children</w:t>
            </w:r>
            <w:r w:rsidRPr="00216021">
              <w:rPr>
                <w:rFonts w:ascii="Times New Roman" w:hAnsi="Times New Roman"/>
                <w:b/>
                <w:sz w:val="24"/>
                <w:szCs w:val="24"/>
              </w:rPr>
              <w:t>, 1996</w:t>
            </w:r>
          </w:p>
        </w:tc>
        <w:tc>
          <w:tcPr>
            <w:tcW w:w="3756" w:type="dxa"/>
          </w:tcPr>
          <w:p w:rsidR="00E1466F" w:rsidRDefault="00E1466F" w:rsidP="0071534A">
            <w:pPr>
              <w:rPr>
                <w:rFonts w:ascii="Times New Roman" w:hAnsi="Times New Roman"/>
                <w:b/>
                <w:i/>
                <w:sz w:val="24"/>
                <w:szCs w:val="24"/>
                <w:lang w:val="sl-SI"/>
              </w:rPr>
            </w:pPr>
          </w:p>
          <w:p w:rsidR="00E1466F" w:rsidRPr="005076DA" w:rsidRDefault="00E1466F" w:rsidP="0071534A">
            <w:pPr>
              <w:rPr>
                <w:rFonts w:ascii="Times New Roman" w:hAnsi="Times New Roman"/>
                <w:b/>
                <w:i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sl-SI"/>
              </w:rPr>
              <w:t xml:space="preserve">Accession </w:t>
            </w:r>
            <w:r w:rsidRPr="005076DA">
              <w:rPr>
                <w:rFonts w:ascii="Times New Roman" w:hAnsi="Times New Roman"/>
                <w:b/>
                <w:i/>
                <w:sz w:val="24"/>
                <w:szCs w:val="24"/>
                <w:lang w:val="sl-SI"/>
              </w:rPr>
              <w:t xml:space="preserve">Instrument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l-SI"/>
              </w:rPr>
              <w:t>deposited on 14/02/2012</w:t>
            </w:r>
          </w:p>
          <w:p w:rsidR="00E1466F" w:rsidRPr="005076DA" w:rsidRDefault="00E1466F" w:rsidP="0071534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76D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628" w:type="dxa"/>
          </w:tcPr>
          <w:p w:rsidR="00E1466F" w:rsidRDefault="00E1466F" w:rsidP="0071534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sl-SI"/>
              </w:rPr>
            </w:pPr>
          </w:p>
          <w:p w:rsidR="00E1466F" w:rsidRDefault="00E1466F" w:rsidP="0071534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sl-SI"/>
              </w:rPr>
            </w:pPr>
          </w:p>
          <w:p w:rsidR="00E1466F" w:rsidRPr="005076DA" w:rsidRDefault="00E1466F" w:rsidP="0071534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sl-SI"/>
              </w:rPr>
              <w:t>01/01/</w:t>
            </w:r>
            <w:r w:rsidRPr="005076DA">
              <w:rPr>
                <w:rFonts w:ascii="Times New Roman" w:hAnsi="Times New Roman"/>
                <w:b/>
                <w:i/>
                <w:sz w:val="24"/>
                <w:szCs w:val="24"/>
                <w:lang w:val="sl-SI"/>
              </w:rPr>
              <w:t>2013</w:t>
            </w:r>
          </w:p>
        </w:tc>
      </w:tr>
    </w:tbl>
    <w:p w:rsidR="00E1466F" w:rsidRDefault="00E1466F" w:rsidP="00E1466F">
      <w:pPr>
        <w:jc w:val="both"/>
        <w:rPr>
          <w:rFonts w:ascii="Times New Roman" w:hAnsi="Times New Roman"/>
          <w:b/>
          <w:sz w:val="28"/>
          <w:szCs w:val="28"/>
        </w:rPr>
      </w:pPr>
    </w:p>
    <w:p w:rsidR="00E1466F" w:rsidRPr="00D74218" w:rsidRDefault="00E1466F" w:rsidP="00E1466F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431CE">
        <w:rPr>
          <w:rFonts w:ascii="Times New Roman" w:hAnsi="Times New Roman"/>
          <w:b/>
          <w:sz w:val="28"/>
          <w:szCs w:val="28"/>
          <w:u w:val="single"/>
        </w:rPr>
        <w:t xml:space="preserve">D. </w:t>
      </w:r>
      <w:r>
        <w:rPr>
          <w:rFonts w:ascii="Times New Roman" w:hAnsi="Times New Roman"/>
          <w:b/>
          <w:sz w:val="28"/>
          <w:szCs w:val="28"/>
          <w:u w:val="single"/>
        </w:rPr>
        <w:t>Geneva Conventions and Other International Humanitarian Law Instruments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192"/>
        <w:gridCol w:w="3756"/>
        <w:gridCol w:w="2628"/>
      </w:tblGrid>
      <w:tr w:rsidR="00E1466F" w:rsidRPr="00216021" w:rsidTr="0071534A">
        <w:tc>
          <w:tcPr>
            <w:tcW w:w="3192" w:type="dxa"/>
            <w:shd w:val="clear" w:color="auto" w:fill="9BBB59"/>
          </w:tcPr>
          <w:p w:rsidR="00E1466F" w:rsidRPr="00216021" w:rsidRDefault="00E1466F" w:rsidP="007153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3756" w:type="dxa"/>
            <w:shd w:val="clear" w:color="auto" w:fill="9BBB59"/>
          </w:tcPr>
          <w:p w:rsidR="00E1466F" w:rsidRPr="00216021" w:rsidRDefault="00E1466F" w:rsidP="007153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Legal Status</w:t>
            </w:r>
          </w:p>
        </w:tc>
        <w:tc>
          <w:tcPr>
            <w:tcW w:w="2628" w:type="dxa"/>
            <w:shd w:val="clear" w:color="auto" w:fill="9BBB59"/>
          </w:tcPr>
          <w:p w:rsidR="00E1466F" w:rsidRPr="00216021" w:rsidRDefault="00E1466F" w:rsidP="007153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Effective Date</w:t>
            </w:r>
          </w:p>
        </w:tc>
      </w:tr>
      <w:tr w:rsidR="00E1466F" w:rsidRPr="00216021" w:rsidTr="0071534A">
        <w:tc>
          <w:tcPr>
            <w:tcW w:w="3192" w:type="dxa"/>
          </w:tcPr>
          <w:p w:rsidR="00E1466F" w:rsidRDefault="00E1466F" w:rsidP="007153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466F" w:rsidRPr="00216021" w:rsidRDefault="00E1466F" w:rsidP="007153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Geneva Convention for the Amelioration of the Conditions of the Wounded and Sick in the Armed Forces in the Field, with Annexes, of 12/</w:t>
            </w:r>
            <w:r w:rsidRPr="005338A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8/</w:t>
            </w:r>
            <w:r w:rsidRPr="00216021">
              <w:rPr>
                <w:rFonts w:ascii="Times New Roman" w:hAnsi="Times New Roman"/>
                <w:b/>
                <w:sz w:val="24"/>
                <w:szCs w:val="24"/>
              </w:rPr>
              <w:t>1949</w:t>
            </w:r>
          </w:p>
        </w:tc>
        <w:tc>
          <w:tcPr>
            <w:tcW w:w="3756" w:type="dxa"/>
          </w:tcPr>
          <w:p w:rsidR="00E1466F" w:rsidRDefault="00E1466F" w:rsidP="0071534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1466F" w:rsidRPr="00216021" w:rsidRDefault="00E1466F" w:rsidP="0071534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02/06/2006 – Montenegro acceded the Convention</w:t>
            </w:r>
          </w:p>
        </w:tc>
        <w:tc>
          <w:tcPr>
            <w:tcW w:w="2628" w:type="dxa"/>
          </w:tcPr>
          <w:p w:rsidR="00E1466F" w:rsidRDefault="00E1466F" w:rsidP="0071534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1466F" w:rsidRPr="00216021" w:rsidRDefault="00E1466F" w:rsidP="0071534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0/02/</w:t>
            </w:r>
            <w:r w:rsidRPr="00216021">
              <w:rPr>
                <w:rFonts w:ascii="Times New Roman" w:hAnsi="Times New Roman"/>
                <w:b/>
                <w:i/>
                <w:sz w:val="24"/>
                <w:szCs w:val="24"/>
              </w:rPr>
              <w:t>2007</w:t>
            </w:r>
          </w:p>
        </w:tc>
      </w:tr>
      <w:tr w:rsidR="00E1466F" w:rsidRPr="00216021" w:rsidTr="0071534A">
        <w:tc>
          <w:tcPr>
            <w:tcW w:w="3192" w:type="dxa"/>
          </w:tcPr>
          <w:p w:rsidR="00E1466F" w:rsidRDefault="00E1466F" w:rsidP="007153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466F" w:rsidRPr="00216021" w:rsidRDefault="00E1466F" w:rsidP="007153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Geneva Convention for the Amelioration of the Conditions of the Wounded, Sick and Shipwrecked Members of Armed Forces At Sea</w:t>
            </w:r>
            <w:r w:rsidRPr="00216021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With Annexes of</w:t>
            </w:r>
            <w:r w:rsidRPr="00216021">
              <w:rPr>
                <w:rFonts w:ascii="Times New Roman" w:hAnsi="Times New Roman"/>
                <w:b/>
                <w:sz w:val="24"/>
                <w:szCs w:val="24"/>
              </w:rPr>
              <w:t xml:space="preserve"> 12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5338AE">
              <w:rPr>
                <w:rFonts w:ascii="Times New Roman" w:hAnsi="Times New Roman"/>
                <w:b/>
                <w:sz w:val="24"/>
                <w:szCs w:val="24"/>
              </w:rPr>
              <w:t>08/</w:t>
            </w:r>
            <w:r w:rsidRPr="00216021">
              <w:rPr>
                <w:rFonts w:ascii="Times New Roman" w:hAnsi="Times New Roman"/>
                <w:b/>
                <w:sz w:val="24"/>
                <w:szCs w:val="24"/>
              </w:rPr>
              <w:t>1949</w:t>
            </w:r>
          </w:p>
        </w:tc>
        <w:tc>
          <w:tcPr>
            <w:tcW w:w="3756" w:type="dxa"/>
          </w:tcPr>
          <w:p w:rsidR="00E1466F" w:rsidRDefault="00E1466F" w:rsidP="0071534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1466F" w:rsidRPr="00216021" w:rsidRDefault="00E1466F" w:rsidP="0071534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02/06/2006 – Montenegro acceded the Convention</w:t>
            </w:r>
          </w:p>
        </w:tc>
        <w:tc>
          <w:tcPr>
            <w:tcW w:w="2628" w:type="dxa"/>
          </w:tcPr>
          <w:p w:rsidR="00E1466F" w:rsidRDefault="00E1466F" w:rsidP="0071534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1466F" w:rsidRPr="00216021" w:rsidRDefault="00E1466F" w:rsidP="0071534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02/02/</w:t>
            </w:r>
            <w:r w:rsidRPr="00216021">
              <w:rPr>
                <w:rFonts w:ascii="Times New Roman" w:hAnsi="Times New Roman"/>
                <w:b/>
                <w:i/>
                <w:sz w:val="24"/>
                <w:szCs w:val="24"/>
              </w:rPr>
              <w:t>2007</w:t>
            </w:r>
          </w:p>
        </w:tc>
      </w:tr>
      <w:tr w:rsidR="00E1466F" w:rsidRPr="00216021" w:rsidTr="0071534A">
        <w:tc>
          <w:tcPr>
            <w:tcW w:w="3192" w:type="dxa"/>
          </w:tcPr>
          <w:p w:rsidR="00E1466F" w:rsidRDefault="00E1466F" w:rsidP="007153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466F" w:rsidRPr="00216021" w:rsidRDefault="00E1466F" w:rsidP="007153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Geneva Conventions Relative to The Treatment of Prisoners of War</w:t>
            </w:r>
            <w:r w:rsidRPr="00216021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with Annexes, of</w:t>
            </w:r>
            <w:r w:rsidRPr="00216021">
              <w:rPr>
                <w:rFonts w:ascii="Times New Roman" w:hAnsi="Times New Roman"/>
                <w:b/>
                <w:sz w:val="24"/>
                <w:szCs w:val="24"/>
              </w:rPr>
              <w:t xml:space="preserve"> 12</w:t>
            </w:r>
            <w:r w:rsidRPr="005338AE">
              <w:rPr>
                <w:rFonts w:ascii="Times New Roman" w:hAnsi="Times New Roman"/>
                <w:b/>
                <w:sz w:val="24"/>
                <w:szCs w:val="24"/>
              </w:rPr>
              <w:t>/ 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5338AE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216021">
              <w:rPr>
                <w:rFonts w:ascii="Times New Roman" w:hAnsi="Times New Roman"/>
                <w:b/>
                <w:sz w:val="24"/>
                <w:szCs w:val="24"/>
              </w:rPr>
              <w:t>1949</w:t>
            </w:r>
          </w:p>
        </w:tc>
        <w:tc>
          <w:tcPr>
            <w:tcW w:w="3756" w:type="dxa"/>
          </w:tcPr>
          <w:p w:rsidR="00E1466F" w:rsidRDefault="00E1466F" w:rsidP="0071534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1466F" w:rsidRDefault="00E1466F" w:rsidP="0071534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02/06/2006 – Montenegro acceded the Convention</w:t>
            </w:r>
          </w:p>
          <w:p w:rsidR="00E1466F" w:rsidRPr="00216021" w:rsidRDefault="00E1466F" w:rsidP="0071534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2628" w:type="dxa"/>
          </w:tcPr>
          <w:p w:rsidR="00E1466F" w:rsidRDefault="00E1466F" w:rsidP="0071534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1466F" w:rsidRPr="00216021" w:rsidRDefault="00E1466F" w:rsidP="0071534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02/02/</w:t>
            </w:r>
            <w:r w:rsidRPr="00216021">
              <w:rPr>
                <w:rFonts w:ascii="Times New Roman" w:hAnsi="Times New Roman"/>
                <w:b/>
                <w:i/>
                <w:sz w:val="24"/>
                <w:szCs w:val="24"/>
              </w:rPr>
              <w:t>2007</w:t>
            </w:r>
          </w:p>
        </w:tc>
      </w:tr>
      <w:tr w:rsidR="00E1466F" w:rsidRPr="00216021" w:rsidTr="0071534A">
        <w:tc>
          <w:tcPr>
            <w:tcW w:w="3192" w:type="dxa"/>
          </w:tcPr>
          <w:p w:rsidR="00E1466F" w:rsidRDefault="00E1466F" w:rsidP="007153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466F" w:rsidRPr="00216021" w:rsidRDefault="00E1466F" w:rsidP="007153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Geneva Conventions Relative to the Protection of Civilian Persons in Time of War with Annexes</w:t>
            </w:r>
            <w:r w:rsidRPr="00216021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of</w:t>
            </w:r>
            <w:r w:rsidRPr="00216021">
              <w:rPr>
                <w:rFonts w:ascii="Times New Roman" w:hAnsi="Times New Roman"/>
                <w:b/>
                <w:sz w:val="24"/>
                <w:szCs w:val="24"/>
              </w:rPr>
              <w:t xml:space="preserve"> 12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 xml:space="preserve"> </w:t>
            </w:r>
            <w:r w:rsidRPr="005338A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5338AE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216021">
              <w:rPr>
                <w:rFonts w:ascii="Times New Roman" w:hAnsi="Times New Roman"/>
                <w:b/>
                <w:sz w:val="24"/>
                <w:szCs w:val="24"/>
              </w:rPr>
              <w:t>1949</w:t>
            </w:r>
          </w:p>
        </w:tc>
        <w:tc>
          <w:tcPr>
            <w:tcW w:w="3756" w:type="dxa"/>
          </w:tcPr>
          <w:p w:rsidR="00E1466F" w:rsidRPr="00216021" w:rsidRDefault="00E1466F" w:rsidP="0071534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1466F" w:rsidRPr="00216021" w:rsidRDefault="00E1466F" w:rsidP="0071534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02/06/2006 – Montenegro acceded the Convention</w:t>
            </w:r>
          </w:p>
        </w:tc>
        <w:tc>
          <w:tcPr>
            <w:tcW w:w="2628" w:type="dxa"/>
          </w:tcPr>
          <w:p w:rsidR="00E1466F" w:rsidRDefault="00E1466F" w:rsidP="0071534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1466F" w:rsidRPr="00216021" w:rsidRDefault="00E1466F" w:rsidP="0071534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02/02/</w:t>
            </w:r>
            <w:r w:rsidRPr="00216021">
              <w:rPr>
                <w:rFonts w:ascii="Times New Roman" w:hAnsi="Times New Roman"/>
                <w:b/>
                <w:i/>
                <w:sz w:val="24"/>
                <w:szCs w:val="24"/>
              </w:rPr>
              <w:t>2007</w:t>
            </w:r>
          </w:p>
        </w:tc>
      </w:tr>
      <w:tr w:rsidR="00E1466F" w:rsidRPr="00216021" w:rsidTr="0071534A">
        <w:tc>
          <w:tcPr>
            <w:tcW w:w="3192" w:type="dxa"/>
          </w:tcPr>
          <w:p w:rsidR="00E1466F" w:rsidRDefault="00E1466F" w:rsidP="007153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466F" w:rsidRPr="00216021" w:rsidRDefault="00E1466F" w:rsidP="007153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Additional Protocol </w:t>
            </w:r>
            <w:r w:rsidRPr="002160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(Protoc</w:t>
            </w:r>
            <w:r w:rsidRPr="00216021">
              <w:rPr>
                <w:rFonts w:ascii="Times New Roman" w:hAnsi="Times New Roman"/>
                <w:b/>
                <w:sz w:val="24"/>
                <w:szCs w:val="24"/>
              </w:rPr>
              <w:t xml:space="preserve">ol I)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relating to Protection of Victims of International Armed Conflicts with Annexes, of</w:t>
            </w:r>
            <w:r w:rsidRPr="002160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08/06/</w:t>
            </w:r>
            <w:r w:rsidRPr="00216021">
              <w:rPr>
                <w:rFonts w:ascii="Times New Roman" w:hAnsi="Times New Roman"/>
                <w:b/>
                <w:sz w:val="24"/>
                <w:szCs w:val="24"/>
              </w:rPr>
              <w:t xml:space="preserve">1977 </w:t>
            </w:r>
          </w:p>
        </w:tc>
        <w:tc>
          <w:tcPr>
            <w:tcW w:w="3756" w:type="dxa"/>
          </w:tcPr>
          <w:p w:rsidR="00E1466F" w:rsidRDefault="00E1466F" w:rsidP="0071534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1466F" w:rsidRDefault="00E1466F" w:rsidP="0071534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02/06/2006 – Montenegro acceded the Convention</w:t>
            </w:r>
            <w:r w:rsidRPr="0021602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E1466F" w:rsidRPr="00216021" w:rsidRDefault="00E1466F" w:rsidP="0071534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2628" w:type="dxa"/>
          </w:tcPr>
          <w:p w:rsidR="00E1466F" w:rsidRDefault="00E1466F" w:rsidP="0071534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1466F" w:rsidRPr="00216021" w:rsidRDefault="00E1466F" w:rsidP="0071534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02/02/</w:t>
            </w:r>
            <w:r w:rsidRPr="00216021">
              <w:rPr>
                <w:rFonts w:ascii="Times New Roman" w:hAnsi="Times New Roman"/>
                <w:b/>
                <w:i/>
                <w:sz w:val="24"/>
                <w:szCs w:val="24"/>
              </w:rPr>
              <w:t>2007</w:t>
            </w:r>
          </w:p>
        </w:tc>
      </w:tr>
      <w:tr w:rsidR="00E1466F" w:rsidRPr="00216021" w:rsidTr="0071534A">
        <w:tc>
          <w:tcPr>
            <w:tcW w:w="3192" w:type="dxa"/>
          </w:tcPr>
          <w:p w:rsidR="00E1466F" w:rsidRDefault="00E1466F" w:rsidP="0071534A">
            <w:pPr>
              <w:autoSpaceDE w:val="0"/>
              <w:autoSpaceDN w:val="0"/>
              <w:adjustRightInd w:val="0"/>
              <w:spacing w:after="160" w:line="240" w:lineRule="exact"/>
              <w:rPr>
                <w:rFonts w:ascii="Times New Roman" w:eastAsia="BookAntiqua" w:hAnsi="Times New Roman"/>
                <w:b/>
                <w:sz w:val="24"/>
                <w:szCs w:val="24"/>
              </w:rPr>
            </w:pPr>
          </w:p>
          <w:p w:rsidR="00E1466F" w:rsidRPr="00216021" w:rsidRDefault="00E1466F" w:rsidP="0071534A">
            <w:pPr>
              <w:autoSpaceDE w:val="0"/>
              <w:autoSpaceDN w:val="0"/>
              <w:adjustRightInd w:val="0"/>
              <w:spacing w:after="160" w:line="240" w:lineRule="exact"/>
              <w:rPr>
                <w:rFonts w:ascii="Times New Roman" w:eastAsia="BookAntiqua" w:hAnsi="Times New Roman"/>
                <w:b/>
                <w:sz w:val="24"/>
                <w:szCs w:val="24"/>
              </w:rPr>
            </w:pPr>
            <w:r>
              <w:rPr>
                <w:rFonts w:ascii="Times New Roman" w:eastAsia="BookAntiqua" w:hAnsi="Times New Roman"/>
                <w:b/>
                <w:sz w:val="24"/>
                <w:szCs w:val="24"/>
              </w:rPr>
              <w:t>Additional Protocol</w:t>
            </w:r>
            <w:r w:rsidRPr="00216021">
              <w:rPr>
                <w:rFonts w:ascii="Times New Roman" w:eastAsia="BookAntiqua" w:hAnsi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eastAsia="BookAntiqua" w:hAnsi="Times New Roman"/>
                <w:b/>
                <w:sz w:val="24"/>
                <w:szCs w:val="24"/>
              </w:rPr>
              <w:t>Protoc</w:t>
            </w:r>
            <w:r w:rsidRPr="00216021">
              <w:rPr>
                <w:rFonts w:ascii="Times New Roman" w:eastAsia="BookAntiqua" w:hAnsi="Times New Roman"/>
                <w:b/>
                <w:sz w:val="24"/>
                <w:szCs w:val="24"/>
              </w:rPr>
              <w:t xml:space="preserve">ol II) </w:t>
            </w:r>
            <w:r>
              <w:rPr>
                <w:rFonts w:ascii="Times New Roman" w:eastAsia="BookAntiqua" w:hAnsi="Times New Roman"/>
                <w:b/>
                <w:sz w:val="24"/>
                <w:szCs w:val="24"/>
              </w:rPr>
              <w:t>relating to the Protection of Victims of Non-International Armed Conflicts with Annex</w:t>
            </w:r>
            <w:r w:rsidRPr="00216021">
              <w:rPr>
                <w:rFonts w:ascii="Times New Roman" w:eastAsia="BookAntiqua" w:hAnsi="Times New Roman"/>
                <w:b/>
                <w:sz w:val="24"/>
                <w:szCs w:val="24"/>
              </w:rPr>
              <w:t>, o</w:t>
            </w:r>
            <w:r>
              <w:rPr>
                <w:rFonts w:ascii="Times New Roman" w:eastAsia="BookAntiqua" w:hAnsi="Times New Roman"/>
                <w:b/>
                <w:sz w:val="24"/>
                <w:szCs w:val="24"/>
              </w:rPr>
              <w:t>f</w:t>
            </w:r>
            <w:r w:rsidRPr="00216021">
              <w:rPr>
                <w:rFonts w:ascii="Times New Roman" w:eastAsia="BookAntiqua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BookAntiqua" w:hAnsi="Times New Roman"/>
                <w:b/>
                <w:sz w:val="24"/>
                <w:szCs w:val="24"/>
              </w:rPr>
              <w:t>0</w:t>
            </w:r>
            <w:r w:rsidRPr="00216021">
              <w:rPr>
                <w:rFonts w:ascii="Times New Roman" w:eastAsia="BookAntiqua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eastAsia="BookAntiqua" w:hAnsi="Times New Roman"/>
                <w:b/>
                <w:sz w:val="24"/>
                <w:szCs w:val="24"/>
              </w:rPr>
              <w:t>/06/</w:t>
            </w:r>
            <w:r w:rsidRPr="00216021">
              <w:rPr>
                <w:rFonts w:ascii="Times New Roman" w:eastAsia="BookAntiqua" w:hAnsi="Times New Roman"/>
                <w:b/>
                <w:sz w:val="24"/>
                <w:szCs w:val="24"/>
              </w:rPr>
              <w:t>1977</w:t>
            </w:r>
          </w:p>
          <w:p w:rsidR="00E1466F" w:rsidRPr="00216021" w:rsidRDefault="00E1466F" w:rsidP="007153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56" w:type="dxa"/>
          </w:tcPr>
          <w:p w:rsidR="00E1466F" w:rsidRDefault="00E1466F" w:rsidP="0071534A">
            <w:pPr>
              <w:spacing w:after="160" w:line="240" w:lineRule="exac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1466F" w:rsidRPr="00216021" w:rsidRDefault="00E1466F" w:rsidP="0071534A">
            <w:pPr>
              <w:spacing w:after="160" w:line="240" w:lineRule="exact"/>
              <w:rPr>
                <w:rFonts w:ascii="Times New Roman" w:hAnsi="Times New Roman"/>
                <w:b/>
                <w:i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02/06/2006 – Montenegro acceded the Convention</w:t>
            </w:r>
            <w:r w:rsidRPr="00216021">
              <w:rPr>
                <w:rFonts w:ascii="Times New Roman" w:hAnsi="Times New Roman"/>
                <w:b/>
                <w:i/>
                <w:sz w:val="24"/>
                <w:szCs w:val="24"/>
                <w:lang w:val="sl-SI"/>
              </w:rPr>
              <w:t xml:space="preserve"> </w:t>
            </w:r>
          </w:p>
        </w:tc>
        <w:tc>
          <w:tcPr>
            <w:tcW w:w="2628" w:type="dxa"/>
          </w:tcPr>
          <w:p w:rsidR="00E1466F" w:rsidRDefault="00E1466F" w:rsidP="0071534A">
            <w:pPr>
              <w:spacing w:after="160" w:line="240" w:lineRule="exac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1466F" w:rsidRPr="00216021" w:rsidRDefault="00E1466F" w:rsidP="0071534A">
            <w:pPr>
              <w:spacing w:after="160" w:line="240" w:lineRule="exac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02/02/2007</w:t>
            </w:r>
          </w:p>
        </w:tc>
      </w:tr>
      <w:tr w:rsidR="00E1466F" w:rsidRPr="00216021" w:rsidTr="0071534A">
        <w:tc>
          <w:tcPr>
            <w:tcW w:w="3192" w:type="dxa"/>
          </w:tcPr>
          <w:p w:rsidR="00E1466F" w:rsidRPr="00216021" w:rsidRDefault="00E1466F" w:rsidP="0071534A">
            <w:pPr>
              <w:autoSpaceDE w:val="0"/>
              <w:autoSpaceDN w:val="0"/>
              <w:adjustRightInd w:val="0"/>
              <w:spacing w:after="160" w:line="240" w:lineRule="exact"/>
              <w:rPr>
                <w:rFonts w:ascii="Times New Roman" w:hAnsi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>Convention on the Prohibition of the Use, Stockpiling,  Production and Transfer of Anti-Personal Mines and Their Destruction, Ottaw</w:t>
            </w:r>
            <w:r w:rsidRPr="00216021"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>a, 1997</w:t>
            </w:r>
          </w:p>
          <w:p w:rsidR="00E1466F" w:rsidRPr="00216021" w:rsidRDefault="00E1466F" w:rsidP="007153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56" w:type="dxa"/>
          </w:tcPr>
          <w:p w:rsidR="00E1466F" w:rsidRPr="00216021" w:rsidRDefault="00E1466F" w:rsidP="0071534A">
            <w:pPr>
              <w:spacing w:after="160" w:line="240" w:lineRule="exact"/>
              <w:rPr>
                <w:rFonts w:ascii="Times New Roman" w:hAnsi="Times New Roman"/>
                <w:b/>
                <w:i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Notification on succession deposited with the depositary</w:t>
            </w:r>
            <w:r w:rsidRPr="00216021">
              <w:rPr>
                <w:rFonts w:ascii="Times New Roman" w:hAnsi="Times New Roman"/>
                <w:b/>
                <w:i/>
                <w:sz w:val="24"/>
                <w:szCs w:val="24"/>
                <w:lang w:val="sl-SI"/>
              </w:rPr>
              <w:t xml:space="preserve"> </w:t>
            </w:r>
          </w:p>
          <w:p w:rsidR="00E1466F" w:rsidRPr="00216021" w:rsidRDefault="00E1466F" w:rsidP="0071534A">
            <w:pPr>
              <w:spacing w:after="160" w:line="240" w:lineRule="exact"/>
              <w:rPr>
                <w:rFonts w:ascii="Times New Roman" w:hAnsi="Times New Roman"/>
                <w:b/>
                <w:i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sl-SI"/>
              </w:rPr>
              <w:t>23/10/2006</w:t>
            </w:r>
          </w:p>
        </w:tc>
        <w:tc>
          <w:tcPr>
            <w:tcW w:w="2628" w:type="dxa"/>
          </w:tcPr>
          <w:p w:rsidR="00E1466F" w:rsidRPr="00216021" w:rsidRDefault="00E1466F" w:rsidP="0071534A">
            <w:pPr>
              <w:spacing w:after="160" w:line="240" w:lineRule="exac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03/06/2006</w:t>
            </w:r>
          </w:p>
        </w:tc>
      </w:tr>
    </w:tbl>
    <w:p w:rsidR="00E1466F" w:rsidRPr="00E16B9F" w:rsidRDefault="00E1466F" w:rsidP="00E1466F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D6435" w:rsidRPr="00E1466F" w:rsidRDefault="006D6435" w:rsidP="00E1466F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GoBack"/>
      <w:bookmarkEnd w:id="0"/>
    </w:p>
    <w:sectPr w:rsidR="006D6435" w:rsidRPr="00E1466F" w:rsidSect="007159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A10" w:rsidRDefault="00562A10" w:rsidP="00A93F4F">
      <w:pPr>
        <w:spacing w:after="0" w:line="240" w:lineRule="auto"/>
      </w:pPr>
      <w:r>
        <w:separator/>
      </w:r>
    </w:p>
  </w:endnote>
  <w:endnote w:type="continuationSeparator" w:id="0">
    <w:p w:rsidR="00562A10" w:rsidRDefault="00562A10" w:rsidP="00A93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Antiqua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A10" w:rsidRDefault="00562A10" w:rsidP="00A93F4F">
      <w:pPr>
        <w:spacing w:after="0" w:line="240" w:lineRule="auto"/>
      </w:pPr>
      <w:r>
        <w:separator/>
      </w:r>
    </w:p>
  </w:footnote>
  <w:footnote w:type="continuationSeparator" w:id="0">
    <w:p w:rsidR="00562A10" w:rsidRDefault="00562A10" w:rsidP="00A93F4F">
      <w:pPr>
        <w:spacing w:after="0" w:line="240" w:lineRule="auto"/>
      </w:pPr>
      <w:r>
        <w:continuationSeparator/>
      </w:r>
    </w:p>
  </w:footnote>
  <w:footnote w:id="1">
    <w:p w:rsidR="00A93F4F" w:rsidRPr="00A93F4F" w:rsidRDefault="00A93F4F">
      <w:pPr>
        <w:pStyle w:val="FootnoteText"/>
        <w:rPr>
          <w:rFonts w:ascii="Times New Roman" w:hAnsi="Times New Roman" w:cs="Times New Roman"/>
        </w:rPr>
      </w:pPr>
      <w:r w:rsidRPr="00A93F4F">
        <w:rPr>
          <w:rStyle w:val="FootnoteReference"/>
          <w:rFonts w:ascii="Times New Roman" w:hAnsi="Times New Roman" w:cs="Times New Roman"/>
        </w:rPr>
        <w:footnoteRef/>
      </w:r>
      <w:r w:rsidRPr="00A93F4F">
        <w:rPr>
          <w:rFonts w:ascii="Times New Roman" w:hAnsi="Times New Roman" w:cs="Times New Roman"/>
        </w:rPr>
        <w:t xml:space="preserve"> </w:t>
      </w:r>
      <w:r w:rsidR="001D3437" w:rsidRPr="001D3437">
        <w:rPr>
          <w:rFonts w:ascii="Times New Roman" w:hAnsi="Times New Roman"/>
        </w:rPr>
        <w:t>S</w:t>
      </w:r>
      <w:r w:rsidR="001D3437">
        <w:rPr>
          <w:rFonts w:ascii="Times New Roman" w:hAnsi="Times New Roman"/>
        </w:rPr>
        <w:t>ource: S</w:t>
      </w:r>
      <w:r w:rsidR="001D3437" w:rsidRPr="001D3437">
        <w:rPr>
          <w:rFonts w:ascii="Times New Roman" w:hAnsi="Times New Roman"/>
        </w:rPr>
        <w:t>tatistics Office of Montenegro</w:t>
      </w:r>
      <w:r w:rsidR="001D3437" w:rsidRPr="00A93F4F">
        <w:rPr>
          <w:rFonts w:ascii="Times New Roman" w:hAnsi="Times New Roman" w:cs="Times New Roman"/>
        </w:rPr>
        <w:t xml:space="preserve"> </w:t>
      </w:r>
    </w:p>
  </w:footnote>
  <w:footnote w:id="2">
    <w:p w:rsidR="00A93F4F" w:rsidRPr="00A93F4F" w:rsidRDefault="00A93F4F">
      <w:pPr>
        <w:pStyle w:val="FootnoteText"/>
        <w:rPr>
          <w:rFonts w:ascii="Times New Roman" w:hAnsi="Times New Roman" w:cs="Times New Roman"/>
        </w:rPr>
      </w:pPr>
      <w:r w:rsidRPr="00A93F4F">
        <w:rPr>
          <w:rStyle w:val="FootnoteReference"/>
          <w:rFonts w:ascii="Times New Roman" w:hAnsi="Times New Roman" w:cs="Times New Roman"/>
        </w:rPr>
        <w:footnoteRef/>
      </w:r>
      <w:r w:rsidRPr="00A93F4F">
        <w:rPr>
          <w:rFonts w:ascii="Times New Roman" w:hAnsi="Times New Roman" w:cs="Times New Roman"/>
        </w:rPr>
        <w:t xml:space="preserve"> </w:t>
      </w:r>
      <w:r w:rsidR="001D3437" w:rsidRPr="001D3437">
        <w:rPr>
          <w:rFonts w:ascii="Times New Roman" w:hAnsi="Times New Roman"/>
        </w:rPr>
        <w:t>S</w:t>
      </w:r>
      <w:r w:rsidR="001D3437">
        <w:rPr>
          <w:rFonts w:ascii="Times New Roman" w:hAnsi="Times New Roman"/>
        </w:rPr>
        <w:t>ource: S</w:t>
      </w:r>
      <w:r w:rsidR="001D3437" w:rsidRPr="001D3437">
        <w:rPr>
          <w:rFonts w:ascii="Times New Roman" w:hAnsi="Times New Roman"/>
        </w:rPr>
        <w:t>tatistics Office of Montenegro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E4284"/>
    <w:multiLevelType w:val="hybridMultilevel"/>
    <w:tmpl w:val="5C208B60"/>
    <w:lvl w:ilvl="0" w:tplc="C958F2CE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435"/>
    <w:rsid w:val="000F7A0E"/>
    <w:rsid w:val="00144CE6"/>
    <w:rsid w:val="001B40F4"/>
    <w:rsid w:val="001D3437"/>
    <w:rsid w:val="00354012"/>
    <w:rsid w:val="004D4C98"/>
    <w:rsid w:val="00562A10"/>
    <w:rsid w:val="005D35FF"/>
    <w:rsid w:val="00642653"/>
    <w:rsid w:val="006D2B8D"/>
    <w:rsid w:val="006D6435"/>
    <w:rsid w:val="00715951"/>
    <w:rsid w:val="00934714"/>
    <w:rsid w:val="00A93F4F"/>
    <w:rsid w:val="00B93B43"/>
    <w:rsid w:val="00BC0E03"/>
    <w:rsid w:val="00BD132E"/>
    <w:rsid w:val="00D110DB"/>
    <w:rsid w:val="00E1466F"/>
    <w:rsid w:val="00EA32AE"/>
    <w:rsid w:val="00F4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9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64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A93F4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93F4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93F4F"/>
    <w:rPr>
      <w:vertAlign w:val="superscript"/>
    </w:rPr>
  </w:style>
  <w:style w:type="paragraph" w:styleId="ListParagraph">
    <w:name w:val="List Paragraph"/>
    <w:basedOn w:val="Normal"/>
    <w:uiPriority w:val="99"/>
    <w:qFormat/>
    <w:rsid w:val="00E1466F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9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64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A93F4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93F4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93F4F"/>
    <w:rPr>
      <w:vertAlign w:val="superscript"/>
    </w:rPr>
  </w:style>
  <w:style w:type="paragraph" w:styleId="ListParagraph">
    <w:name w:val="List Paragraph"/>
    <w:basedOn w:val="Normal"/>
    <w:uiPriority w:val="99"/>
    <w:qFormat/>
    <w:rsid w:val="00E1466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75DDA-1856-4997-9BF9-E78D1D2CD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1806</Words>
  <Characters>10300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 (Beijing) Limited</Company>
  <LinksUpToDate>false</LinksUpToDate>
  <CharactersWithSpaces>12082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aleksandra.misurovic</dc:creator>
  <cp:lastModifiedBy>Danielle KIRBY</cp:lastModifiedBy>
  <cp:revision>2</cp:revision>
  <dcterms:created xsi:type="dcterms:W3CDTF">2012-10-05T14:45:00Z</dcterms:created>
  <dcterms:modified xsi:type="dcterms:W3CDTF">2012-10-05T14:45:00Z</dcterms:modified>
</cp:coreProperties>
</file>